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25050" w14:textId="77777777" w:rsidR="005250A2" w:rsidRPr="004E6773" w:rsidRDefault="005250A2" w:rsidP="5A2FEDDB">
      <w:pPr>
        <w:tabs>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Calibri"/>
          <w:color w:val="2D2D2F" w:themeColor="text2"/>
          <w:sz w:val="24"/>
          <w:szCs w:val="24"/>
        </w:rPr>
      </w:pPr>
    </w:p>
    <w:p w14:paraId="76C1BD0F" w14:textId="3E428E84" w:rsidR="5A2FEDDB" w:rsidRDefault="5A2FEDDB" w:rsidP="5A2FEDDB">
      <w:pPr>
        <w:tabs>
          <w:tab w:val="left" w:pos="720"/>
          <w:tab w:val="left" w:pos="1440"/>
          <w:tab w:val="left" w:pos="2160"/>
          <w:tab w:val="left" w:pos="2880"/>
          <w:tab w:val="left" w:pos="3600"/>
          <w:tab w:val="left" w:pos="4320"/>
        </w:tabs>
        <w:spacing w:after="0" w:line="360" w:lineRule="auto"/>
        <w:ind w:hanging="720"/>
        <w:rPr>
          <w:rFonts w:ascii="Calibri" w:hAnsi="Calibri" w:cs="Calibri"/>
          <w:color w:val="2D2D2F" w:themeColor="text2"/>
          <w:sz w:val="24"/>
          <w:szCs w:val="24"/>
        </w:rPr>
      </w:pPr>
    </w:p>
    <w:p w14:paraId="624C3DDA" w14:textId="617B7AEA" w:rsidR="000400BB" w:rsidRDefault="007115EB" w:rsidP="50107589">
      <w:pPr>
        <w:pStyle w:val="NormalWeb"/>
        <w:shd w:val="clear" w:color="auto" w:fill="FFFFFF" w:themeFill="text1"/>
        <w:spacing w:after="375"/>
        <w:jc w:val="center"/>
        <w:rPr>
          <w:rFonts w:ascii="Calibri" w:eastAsiaTheme="minorEastAsia" w:hAnsi="Calibri" w:cs="Calibri"/>
          <w:color w:val="2D2D2F" w:themeColor="text2"/>
          <w:kern w:val="32"/>
          <w:sz w:val="38"/>
          <w:szCs w:val="38"/>
          <w:lang w:eastAsia="en-GB" w:bidi="en-GB"/>
        </w:rPr>
      </w:pPr>
      <w:r w:rsidRPr="50107589">
        <w:rPr>
          <w:rFonts w:ascii="Calibri" w:eastAsiaTheme="minorEastAsia" w:hAnsi="Calibri" w:cs="Calibri"/>
          <w:color w:val="2D2D2F" w:themeColor="text2"/>
          <w:kern w:val="32"/>
          <w:sz w:val="38"/>
          <w:szCs w:val="38"/>
          <w:lang w:eastAsia="en-GB" w:bidi="en-GB"/>
        </w:rPr>
        <w:t xml:space="preserve">Daikin’s Residential </w:t>
      </w:r>
      <w:r w:rsidR="000400BB" w:rsidRPr="50107589">
        <w:rPr>
          <w:rFonts w:ascii="Calibri" w:eastAsiaTheme="minorEastAsia" w:hAnsi="Calibri" w:cs="Calibri"/>
          <w:color w:val="2D2D2F" w:themeColor="text2"/>
          <w:kern w:val="32"/>
          <w:sz w:val="38"/>
          <w:szCs w:val="38"/>
          <w:lang w:eastAsia="en-GB" w:bidi="en-GB"/>
        </w:rPr>
        <w:t>Cloud Service remote monitoring helps installers stay in control</w:t>
      </w:r>
    </w:p>
    <w:p w14:paraId="78748E51" w14:textId="54F9F16D" w:rsidR="50107589" w:rsidRDefault="50107589" w:rsidP="50107589">
      <w:pPr>
        <w:pStyle w:val="NormalWeb"/>
        <w:shd w:val="clear" w:color="auto" w:fill="FFFFFF" w:themeFill="text1"/>
        <w:spacing w:after="375"/>
        <w:jc w:val="center"/>
        <w:rPr>
          <w:rFonts w:ascii="Calibri" w:eastAsiaTheme="minorEastAsia" w:hAnsi="Calibri" w:cs="Calibri"/>
          <w:color w:val="2D2D2F" w:themeColor="text2"/>
          <w:sz w:val="38"/>
          <w:szCs w:val="38"/>
          <w:lang w:eastAsia="en-GB" w:bidi="en-GB"/>
        </w:rPr>
      </w:pPr>
    </w:p>
    <w:p w14:paraId="73A083D5" w14:textId="0222A4C9" w:rsidR="00B212E4" w:rsidRPr="00CB3E75" w:rsidRDefault="00B212E4" w:rsidP="50107589">
      <w:pPr>
        <w:pStyle w:val="NormalWeb"/>
        <w:shd w:val="clear" w:color="auto" w:fill="FFFFFF" w:themeFill="text1"/>
        <w:spacing w:after="375"/>
        <w:jc w:val="both"/>
        <w:rPr>
          <w:rFonts w:asciiTheme="minorHAnsi" w:eastAsia="MS Mincho" w:hAnsiTheme="minorHAnsi" w:cstheme="minorBidi"/>
          <w:lang w:eastAsia="ja-JP"/>
        </w:rPr>
      </w:pPr>
      <w:r w:rsidRPr="50107589">
        <w:rPr>
          <w:rFonts w:asciiTheme="minorHAnsi" w:eastAsia="MS Mincho" w:hAnsiTheme="minorHAnsi" w:cstheme="minorBidi"/>
          <w:b/>
          <w:bCs/>
          <w:lang w:eastAsia="ja-JP"/>
        </w:rPr>
        <w:t xml:space="preserve">Brussels, </w:t>
      </w:r>
      <w:r w:rsidR="00C96E88">
        <w:rPr>
          <w:rFonts w:asciiTheme="minorHAnsi" w:eastAsia="MS Mincho" w:hAnsiTheme="minorHAnsi" w:cstheme="minorBidi"/>
          <w:b/>
          <w:bCs/>
          <w:lang w:eastAsia="ja-JP"/>
        </w:rPr>
        <w:t>16</w:t>
      </w:r>
      <w:r w:rsidR="26D48D57" w:rsidRPr="50107589">
        <w:rPr>
          <w:rFonts w:asciiTheme="minorHAnsi" w:eastAsia="MS Mincho" w:hAnsiTheme="minorHAnsi" w:cstheme="minorBidi"/>
          <w:b/>
          <w:bCs/>
          <w:lang w:eastAsia="ja-JP"/>
        </w:rPr>
        <w:t xml:space="preserve"> September</w:t>
      </w:r>
      <w:r w:rsidRPr="50107589">
        <w:rPr>
          <w:rFonts w:asciiTheme="minorHAnsi" w:eastAsia="MS Mincho" w:hAnsiTheme="minorHAnsi" w:cstheme="minorBidi"/>
          <w:b/>
          <w:bCs/>
          <w:lang w:eastAsia="ja-JP"/>
        </w:rPr>
        <w:t xml:space="preserve"> </w:t>
      </w:r>
      <w:r w:rsidR="60DBBB7B" w:rsidRPr="50107589">
        <w:rPr>
          <w:rFonts w:asciiTheme="minorHAnsi" w:eastAsia="MS Mincho" w:hAnsiTheme="minorHAnsi" w:cstheme="minorBidi"/>
          <w:b/>
          <w:bCs/>
          <w:lang w:eastAsia="ja-JP"/>
        </w:rPr>
        <w:t>2024</w:t>
      </w:r>
      <w:r w:rsidRPr="50107589">
        <w:rPr>
          <w:rFonts w:asciiTheme="minorHAnsi" w:eastAsia="MS Mincho" w:hAnsiTheme="minorHAnsi" w:cstheme="minorBidi"/>
          <w:b/>
          <w:bCs/>
          <w:lang w:eastAsia="ja-JP"/>
        </w:rPr>
        <w:t xml:space="preserve"> – </w:t>
      </w:r>
      <w:r w:rsidR="000400BB" w:rsidRPr="50107589">
        <w:rPr>
          <w:rFonts w:ascii="Calibri" w:eastAsia="MS Mincho" w:hAnsi="Calibri" w:cs="Calibri"/>
          <w:b/>
          <w:bCs/>
          <w:lang w:eastAsia="ja-JP"/>
        </w:rPr>
        <w:t>Daikin has boosted online support for home installers with the expansion of Daikin Cloud Service (DCS) Residential to include air-to-air heat pumps and split units. Daikin Cloud Service Residential equips installers with the tools to remotely monitor and control customer unit settings across a range of parameters, while enabling swift diagnosis and resolution of service issues.</w:t>
      </w:r>
    </w:p>
    <w:p w14:paraId="68D44EA3" w14:textId="670CF3ED" w:rsidR="50107589" w:rsidRDefault="50107589" w:rsidP="50107589">
      <w:pPr>
        <w:pStyle w:val="NormalWeb"/>
        <w:shd w:val="clear" w:color="auto" w:fill="FFFFFF" w:themeFill="text1"/>
        <w:spacing w:after="375"/>
        <w:jc w:val="both"/>
        <w:rPr>
          <w:rFonts w:ascii="Calibri" w:eastAsia="MS Mincho" w:hAnsi="Calibri" w:cs="Calibri"/>
          <w:b/>
          <w:bCs/>
          <w:lang w:eastAsia="ja-JP"/>
        </w:rPr>
      </w:pPr>
    </w:p>
    <w:p w14:paraId="11CF83A5" w14:textId="77777777" w:rsidR="000400BB" w:rsidRPr="000400BB" w:rsidRDefault="000400BB" w:rsidP="000400BB">
      <w:pPr>
        <w:pStyle w:val="NormalWeb"/>
        <w:shd w:val="clear" w:color="auto" w:fill="FFFFFF"/>
        <w:jc w:val="both"/>
        <w:rPr>
          <w:rFonts w:ascii="Calibri" w:hAnsi="Calibri" w:cs="Calibri"/>
          <w:b/>
          <w:bCs/>
          <w:color w:val="2D2D2F" w:themeColor="text2"/>
          <w:lang w:val="en-GB"/>
        </w:rPr>
      </w:pPr>
      <w:r w:rsidRPr="000400BB">
        <w:rPr>
          <w:rFonts w:ascii="Calibri" w:hAnsi="Calibri" w:cs="Calibri"/>
          <w:b/>
          <w:bCs/>
          <w:color w:val="2D2D2F" w:themeColor="text2"/>
          <w:lang w:val="en-GB"/>
        </w:rPr>
        <w:t>DCS Residential – designed for installers, delivering customer service excellence</w:t>
      </w:r>
    </w:p>
    <w:p w14:paraId="05FC7031" w14:textId="5DA8D204" w:rsidR="000400BB" w:rsidRPr="000400BB" w:rsidRDefault="006A61CF" w:rsidP="50107589">
      <w:pPr>
        <w:pStyle w:val="NormalWeb"/>
        <w:shd w:val="clear" w:color="auto" w:fill="FFFFFF" w:themeFill="text1"/>
        <w:spacing w:before="0" w:beforeAutospacing="0" w:after="0" w:afterAutospacing="0" w:line="80" w:lineRule="atLeast"/>
        <w:jc w:val="both"/>
        <w:rPr>
          <w:rFonts w:ascii="Calibri" w:hAnsi="Calibri" w:cs="Calibri"/>
          <w:sz w:val="22"/>
          <w:szCs w:val="22"/>
          <w:lang w:val="en-GB" w:eastAsia="ja-JP"/>
        </w:rPr>
      </w:pPr>
      <w:r w:rsidRPr="50107589">
        <w:rPr>
          <w:rFonts w:ascii="Calibri" w:hAnsi="Calibri" w:cs="Calibri"/>
          <w:sz w:val="22"/>
          <w:szCs w:val="22"/>
          <w:lang w:val="en-GB" w:eastAsia="ja-JP"/>
        </w:rPr>
        <w:t xml:space="preserve">Empowering </w:t>
      </w:r>
      <w:r w:rsidR="000400BB" w:rsidRPr="50107589">
        <w:rPr>
          <w:rFonts w:ascii="Calibri" w:hAnsi="Calibri" w:cs="Calibri"/>
          <w:sz w:val="22"/>
          <w:szCs w:val="22"/>
          <w:lang w:val="en-GB" w:eastAsia="ja-JP"/>
        </w:rPr>
        <w:t>installers</w:t>
      </w:r>
      <w:r w:rsidR="009E5B67" w:rsidRPr="50107589">
        <w:rPr>
          <w:rFonts w:ascii="Calibri" w:hAnsi="Calibri" w:cs="Calibri"/>
          <w:sz w:val="22"/>
          <w:szCs w:val="22"/>
          <w:lang w:val="en-GB" w:eastAsia="ja-JP"/>
        </w:rPr>
        <w:t xml:space="preserve"> with the best </w:t>
      </w:r>
      <w:r w:rsidR="002E428F" w:rsidRPr="50107589">
        <w:rPr>
          <w:rFonts w:ascii="Calibri" w:hAnsi="Calibri" w:cs="Calibri"/>
          <w:sz w:val="22"/>
          <w:szCs w:val="22"/>
          <w:lang w:val="en-GB" w:eastAsia="ja-JP"/>
        </w:rPr>
        <w:t xml:space="preserve">innovations, </w:t>
      </w:r>
      <w:r w:rsidR="009E5B67" w:rsidRPr="50107589">
        <w:rPr>
          <w:rFonts w:ascii="Calibri" w:hAnsi="Calibri" w:cs="Calibri"/>
          <w:sz w:val="22"/>
          <w:szCs w:val="22"/>
          <w:lang w:val="en-GB" w:eastAsia="ja-JP"/>
        </w:rPr>
        <w:t>tools and service</w:t>
      </w:r>
      <w:r w:rsidR="002E428F" w:rsidRPr="50107589">
        <w:rPr>
          <w:rFonts w:ascii="Calibri" w:hAnsi="Calibri" w:cs="Calibri"/>
          <w:sz w:val="22"/>
          <w:szCs w:val="22"/>
          <w:lang w:val="en-GB" w:eastAsia="ja-JP"/>
        </w:rPr>
        <w:t>s</w:t>
      </w:r>
      <w:r w:rsidR="009E5B67" w:rsidRPr="50107589">
        <w:rPr>
          <w:rFonts w:ascii="Calibri" w:hAnsi="Calibri" w:cs="Calibri"/>
          <w:sz w:val="22"/>
          <w:szCs w:val="22"/>
          <w:lang w:val="en-GB" w:eastAsia="ja-JP"/>
        </w:rPr>
        <w:t xml:space="preserve"> has always been</w:t>
      </w:r>
      <w:r w:rsidR="000400BB" w:rsidRPr="50107589">
        <w:rPr>
          <w:rFonts w:ascii="Calibri" w:hAnsi="Calibri" w:cs="Calibri"/>
          <w:sz w:val="22"/>
          <w:szCs w:val="22"/>
          <w:lang w:val="en-GB" w:eastAsia="ja-JP"/>
        </w:rPr>
        <w:t xml:space="preserve"> central to Daikin’s </w:t>
      </w:r>
      <w:r w:rsidR="00564598" w:rsidRPr="50107589">
        <w:rPr>
          <w:rFonts w:ascii="Calibri" w:hAnsi="Calibri" w:cs="Calibri"/>
          <w:sz w:val="22"/>
          <w:szCs w:val="22"/>
          <w:lang w:val="en-GB" w:eastAsia="ja-JP"/>
        </w:rPr>
        <w:t>mission</w:t>
      </w:r>
      <w:r w:rsidR="000400BB" w:rsidRPr="50107589">
        <w:rPr>
          <w:rFonts w:ascii="Calibri" w:hAnsi="Calibri" w:cs="Calibri"/>
          <w:sz w:val="22"/>
          <w:szCs w:val="22"/>
          <w:lang w:val="en-GB" w:eastAsia="ja-JP"/>
        </w:rPr>
        <w:t>. Pioneered by Daikin, the advanced remote access capabilities offered by D</w:t>
      </w:r>
      <w:r w:rsidR="007558BD" w:rsidRPr="50107589">
        <w:rPr>
          <w:rFonts w:ascii="Calibri" w:hAnsi="Calibri" w:cs="Calibri"/>
          <w:sz w:val="22"/>
          <w:szCs w:val="22"/>
          <w:lang w:val="en-GB" w:eastAsia="ja-JP"/>
        </w:rPr>
        <w:t>aikin Cloud Service</w:t>
      </w:r>
      <w:r w:rsidR="000400BB" w:rsidRPr="50107589">
        <w:rPr>
          <w:rFonts w:ascii="Calibri" w:hAnsi="Calibri" w:cs="Calibri"/>
          <w:sz w:val="22"/>
          <w:szCs w:val="22"/>
          <w:lang w:val="en-GB" w:eastAsia="ja-JP"/>
        </w:rPr>
        <w:t xml:space="preserve"> Residential allow installers and engineers to work from anywhere</w:t>
      </w:r>
      <w:r w:rsidR="007558BD" w:rsidRPr="50107589">
        <w:rPr>
          <w:rFonts w:ascii="Calibri" w:hAnsi="Calibri" w:cs="Calibri"/>
          <w:sz w:val="22"/>
          <w:szCs w:val="22"/>
          <w:lang w:val="en-GB" w:eastAsia="ja-JP"/>
        </w:rPr>
        <w:t>.</w:t>
      </w:r>
      <w:r w:rsidR="000400BB" w:rsidRPr="50107589">
        <w:rPr>
          <w:rFonts w:ascii="Calibri" w:hAnsi="Calibri" w:cs="Calibri"/>
          <w:sz w:val="22"/>
          <w:szCs w:val="22"/>
          <w:lang w:val="en-GB" w:eastAsia="ja-JP"/>
        </w:rPr>
        <w:t xml:space="preserve"> </w:t>
      </w:r>
      <w:r w:rsidR="007558BD" w:rsidRPr="50107589">
        <w:rPr>
          <w:rFonts w:ascii="Calibri" w:hAnsi="Calibri" w:cs="Calibri"/>
          <w:sz w:val="22"/>
          <w:szCs w:val="22"/>
          <w:lang w:val="en-GB" w:eastAsia="ja-JP"/>
        </w:rPr>
        <w:t xml:space="preserve">They </w:t>
      </w:r>
      <w:bookmarkStart w:id="0" w:name="_Int_C6kDVvQZ"/>
      <w:r w:rsidR="007558BD" w:rsidRPr="50107589">
        <w:rPr>
          <w:rFonts w:ascii="Calibri" w:hAnsi="Calibri" w:cs="Calibri"/>
          <w:sz w:val="22"/>
          <w:szCs w:val="22"/>
          <w:lang w:val="en-GB" w:eastAsia="ja-JP"/>
        </w:rPr>
        <w:t>are able to</w:t>
      </w:r>
      <w:bookmarkEnd w:id="0"/>
      <w:r w:rsidR="007558BD" w:rsidRPr="50107589">
        <w:rPr>
          <w:rFonts w:ascii="Calibri" w:hAnsi="Calibri" w:cs="Calibri"/>
          <w:sz w:val="22"/>
          <w:szCs w:val="22"/>
          <w:lang w:val="en-GB" w:eastAsia="ja-JP"/>
        </w:rPr>
        <w:t xml:space="preserve"> s</w:t>
      </w:r>
      <w:r w:rsidR="000400BB" w:rsidRPr="50107589">
        <w:rPr>
          <w:rFonts w:ascii="Calibri" w:hAnsi="Calibri" w:cs="Calibri"/>
          <w:sz w:val="22"/>
          <w:szCs w:val="22"/>
          <w:lang w:val="en-GB" w:eastAsia="ja-JP"/>
        </w:rPr>
        <w:t xml:space="preserve">tay in touch while monitoring, finetuning and controlling installed systems 24/7 to assure reliable home comfort and optimised energy consumption. Online access promotes proactive fault analysis, </w:t>
      </w:r>
      <w:r w:rsidR="003E2B7E" w:rsidRPr="50107589">
        <w:rPr>
          <w:rFonts w:ascii="Calibri" w:hAnsi="Calibri" w:cs="Calibri"/>
          <w:sz w:val="22"/>
          <w:szCs w:val="22"/>
          <w:lang w:val="en-GB" w:eastAsia="ja-JP"/>
        </w:rPr>
        <w:t xml:space="preserve">and </w:t>
      </w:r>
      <w:r w:rsidR="000400BB" w:rsidRPr="50107589">
        <w:rPr>
          <w:rFonts w:ascii="Calibri" w:hAnsi="Calibri" w:cs="Calibri"/>
          <w:sz w:val="22"/>
          <w:szCs w:val="22"/>
          <w:lang w:val="en-GB" w:eastAsia="ja-JP"/>
        </w:rPr>
        <w:t>improv</w:t>
      </w:r>
      <w:r w:rsidR="003E2B7E" w:rsidRPr="50107589">
        <w:rPr>
          <w:rFonts w:ascii="Calibri" w:hAnsi="Calibri" w:cs="Calibri"/>
          <w:sz w:val="22"/>
          <w:szCs w:val="22"/>
          <w:lang w:val="en-GB" w:eastAsia="ja-JP"/>
        </w:rPr>
        <w:t>es</w:t>
      </w:r>
      <w:r w:rsidR="000400BB" w:rsidRPr="50107589">
        <w:rPr>
          <w:rFonts w:ascii="Calibri" w:hAnsi="Calibri" w:cs="Calibri"/>
          <w:sz w:val="22"/>
          <w:szCs w:val="22"/>
          <w:lang w:val="en-GB" w:eastAsia="ja-JP"/>
        </w:rPr>
        <w:t xml:space="preserve"> intervention times for faster, more effective </w:t>
      </w:r>
      <w:r w:rsidR="6F6FDDD9" w:rsidRPr="50107589">
        <w:rPr>
          <w:rFonts w:ascii="Calibri" w:hAnsi="Calibri" w:cs="Calibri"/>
          <w:sz w:val="22"/>
          <w:szCs w:val="22"/>
          <w:lang w:val="en-GB" w:eastAsia="ja-JP"/>
        </w:rPr>
        <w:t>service</w:t>
      </w:r>
      <w:r w:rsidR="000400BB" w:rsidRPr="50107589">
        <w:rPr>
          <w:rFonts w:ascii="Calibri" w:hAnsi="Calibri" w:cs="Calibri"/>
          <w:sz w:val="22"/>
          <w:szCs w:val="22"/>
          <w:lang w:val="en-GB" w:eastAsia="ja-JP"/>
        </w:rPr>
        <w:t>.</w:t>
      </w:r>
    </w:p>
    <w:p w14:paraId="49FE9629" w14:textId="63CFB969" w:rsidR="50107589" w:rsidRDefault="50107589" w:rsidP="50107589">
      <w:pPr>
        <w:pStyle w:val="NormalWeb"/>
        <w:shd w:val="clear" w:color="auto" w:fill="FFFFFF" w:themeFill="text1"/>
        <w:spacing w:before="0" w:beforeAutospacing="0" w:after="0" w:afterAutospacing="0" w:line="80" w:lineRule="atLeast"/>
        <w:jc w:val="both"/>
        <w:rPr>
          <w:rFonts w:ascii="Calibri" w:hAnsi="Calibri" w:cs="Calibri"/>
          <w:sz w:val="22"/>
          <w:szCs w:val="22"/>
          <w:lang w:val="en-GB" w:eastAsia="ja-JP"/>
        </w:rPr>
      </w:pPr>
    </w:p>
    <w:p w14:paraId="3C59C4DF" w14:textId="77777777" w:rsidR="000400BB" w:rsidRPr="000400BB" w:rsidRDefault="000400BB" w:rsidP="000400BB">
      <w:pPr>
        <w:pStyle w:val="NormalWeb"/>
        <w:jc w:val="both"/>
        <w:rPr>
          <w:rFonts w:ascii="Calibri" w:hAnsi="Calibri" w:cs="Calibri"/>
          <w:b/>
          <w:bCs/>
          <w:color w:val="2D2D2F" w:themeColor="text2"/>
          <w:lang w:val="en-GB"/>
        </w:rPr>
      </w:pPr>
      <w:r w:rsidRPr="000400BB">
        <w:rPr>
          <w:rFonts w:ascii="Calibri" w:hAnsi="Calibri" w:cs="Calibri"/>
          <w:b/>
          <w:bCs/>
          <w:color w:val="2D2D2F" w:themeColor="text2"/>
          <w:lang w:val="en-GB"/>
        </w:rPr>
        <w:t>New features and capabilities</w:t>
      </w:r>
    </w:p>
    <w:p w14:paraId="4A6DFDE8" w14:textId="77777777" w:rsidR="000400BB" w:rsidRDefault="000400BB" w:rsidP="50107589">
      <w:pPr>
        <w:pStyle w:val="NormalWeb"/>
        <w:shd w:val="clear" w:color="auto" w:fill="FFFFFF" w:themeFill="text1"/>
        <w:spacing w:before="0" w:beforeAutospacing="0" w:after="0" w:afterAutospacing="0" w:line="80" w:lineRule="atLeast"/>
        <w:jc w:val="both"/>
        <w:rPr>
          <w:rFonts w:ascii="Calibri" w:hAnsi="Calibri" w:cs="Calibri"/>
          <w:sz w:val="22"/>
          <w:szCs w:val="22"/>
          <w:lang w:val="en-GB" w:eastAsia="ja-JP"/>
        </w:rPr>
      </w:pPr>
      <w:r w:rsidRPr="50107589">
        <w:rPr>
          <w:rFonts w:ascii="Calibri" w:hAnsi="Calibri" w:cs="Calibri"/>
          <w:sz w:val="22"/>
          <w:szCs w:val="22"/>
          <w:lang w:val="en-GB" w:eastAsia="ja-JP"/>
        </w:rPr>
        <w:t>Leading the way in remote access, DCS Residential is designed to increase home servicing efficiency, while addressing key installer service needs. Advanced functionality provides support in three ways:</w:t>
      </w:r>
    </w:p>
    <w:p w14:paraId="257D9075" w14:textId="77777777" w:rsidR="00867351" w:rsidRPr="000400BB" w:rsidRDefault="00867351" w:rsidP="000400BB">
      <w:pPr>
        <w:pStyle w:val="NormalWeb"/>
        <w:shd w:val="clear" w:color="auto" w:fill="FFFFFF"/>
        <w:spacing w:before="0" w:beforeAutospacing="0" w:after="0" w:afterAutospacing="0" w:line="80" w:lineRule="atLeast"/>
        <w:rPr>
          <w:rFonts w:ascii="Calibri" w:hAnsi="Calibri" w:cs="Calibri"/>
          <w:sz w:val="22"/>
          <w:lang w:val="en-GB" w:eastAsia="ja-JP"/>
        </w:rPr>
      </w:pPr>
    </w:p>
    <w:p w14:paraId="78B28937" w14:textId="5FEBC85B" w:rsidR="000400BB" w:rsidRPr="000400BB" w:rsidRDefault="000400BB" w:rsidP="50107589">
      <w:pPr>
        <w:pStyle w:val="NormalWeb"/>
        <w:numPr>
          <w:ilvl w:val="0"/>
          <w:numId w:val="25"/>
        </w:numPr>
        <w:spacing w:before="0" w:beforeAutospacing="0" w:after="0" w:afterAutospacing="0" w:line="80" w:lineRule="atLeast"/>
        <w:rPr>
          <w:rFonts w:ascii="Calibri" w:hAnsi="Calibri" w:cs="Calibri"/>
          <w:b/>
          <w:bCs/>
          <w:sz w:val="22"/>
          <w:szCs w:val="22"/>
          <w:lang w:val="en-GB" w:eastAsia="ja-JP"/>
        </w:rPr>
      </w:pPr>
      <w:r w:rsidRPr="50107589">
        <w:rPr>
          <w:rFonts w:ascii="Calibri" w:hAnsi="Calibri" w:cs="Calibri"/>
          <w:b/>
          <w:bCs/>
          <w:sz w:val="22"/>
          <w:szCs w:val="22"/>
          <w:lang w:val="en-GB" w:eastAsia="ja-JP"/>
        </w:rPr>
        <w:t>User settings</w:t>
      </w:r>
      <w:r w:rsidRPr="50107589">
        <w:rPr>
          <w:rFonts w:ascii="Calibri" w:hAnsi="Calibri" w:cs="Calibri"/>
          <w:sz w:val="22"/>
          <w:szCs w:val="22"/>
          <w:lang w:val="en-GB" w:eastAsia="ja-JP"/>
        </w:rPr>
        <w:t xml:space="preserve"> -</w:t>
      </w:r>
      <w:r w:rsidRPr="50107589">
        <w:rPr>
          <w:rFonts w:ascii="Calibri" w:hAnsi="Calibri" w:cs="Calibri"/>
          <w:b/>
          <w:bCs/>
          <w:sz w:val="22"/>
          <w:szCs w:val="22"/>
          <w:lang w:val="en-GB" w:eastAsia="ja-JP"/>
        </w:rPr>
        <w:t xml:space="preserve"> </w:t>
      </w:r>
      <w:r w:rsidRPr="50107589">
        <w:rPr>
          <w:rFonts w:ascii="Calibri" w:hAnsi="Calibri" w:cs="Calibri"/>
          <w:sz w:val="22"/>
          <w:szCs w:val="22"/>
          <w:lang w:val="en-GB" w:eastAsia="ja-JP"/>
        </w:rPr>
        <w:t xml:space="preserve">The ability to access user controls </w:t>
      </w:r>
      <w:r w:rsidR="004C0924" w:rsidRPr="50107589">
        <w:rPr>
          <w:rFonts w:ascii="Calibri" w:hAnsi="Calibri" w:cs="Calibri"/>
          <w:sz w:val="22"/>
          <w:szCs w:val="22"/>
          <w:lang w:val="en-GB" w:eastAsia="ja-JP"/>
        </w:rPr>
        <w:t xml:space="preserve">allows </w:t>
      </w:r>
      <w:r w:rsidRPr="50107589">
        <w:rPr>
          <w:rFonts w:ascii="Calibri" w:hAnsi="Calibri" w:cs="Calibri"/>
          <w:sz w:val="22"/>
          <w:szCs w:val="22"/>
          <w:lang w:val="en-GB" w:eastAsia="ja-JP"/>
        </w:rPr>
        <w:t>installers to</w:t>
      </w:r>
      <w:r w:rsidR="00FC6E3F" w:rsidRPr="50107589">
        <w:rPr>
          <w:rFonts w:ascii="Calibri" w:hAnsi="Calibri" w:cs="Calibri"/>
          <w:sz w:val="22"/>
          <w:szCs w:val="22"/>
          <w:lang w:val="en-GB" w:eastAsia="ja-JP"/>
        </w:rPr>
        <w:t xml:space="preserve"> effectively</w:t>
      </w:r>
      <w:r w:rsidRPr="50107589">
        <w:rPr>
          <w:rFonts w:ascii="Calibri" w:hAnsi="Calibri" w:cs="Calibri"/>
          <w:sz w:val="22"/>
          <w:szCs w:val="22"/>
          <w:lang w:val="en-GB" w:eastAsia="ja-JP"/>
        </w:rPr>
        <w:t xml:space="preserve"> monitor and adjust settings remotely where issues arise due to setting errors, </w:t>
      </w:r>
      <w:r w:rsidR="00530AF3" w:rsidRPr="50107589">
        <w:rPr>
          <w:rFonts w:ascii="Calibri" w:hAnsi="Calibri" w:cs="Calibri"/>
          <w:sz w:val="22"/>
          <w:szCs w:val="22"/>
          <w:lang w:val="en-GB" w:eastAsia="ja-JP"/>
        </w:rPr>
        <w:t xml:space="preserve">lowering </w:t>
      </w:r>
      <w:r w:rsidRPr="50107589">
        <w:rPr>
          <w:rFonts w:ascii="Calibri" w:hAnsi="Calibri" w:cs="Calibri"/>
          <w:sz w:val="22"/>
          <w:szCs w:val="22"/>
          <w:lang w:val="en-GB" w:eastAsia="ja-JP"/>
        </w:rPr>
        <w:t xml:space="preserve">the need to make home visits. </w:t>
      </w:r>
    </w:p>
    <w:p w14:paraId="7446FE4F" w14:textId="6F1B7ACA" w:rsidR="000400BB" w:rsidRPr="000400BB" w:rsidRDefault="000400BB" w:rsidP="50107589">
      <w:pPr>
        <w:pStyle w:val="NormalWeb"/>
        <w:numPr>
          <w:ilvl w:val="0"/>
          <w:numId w:val="25"/>
        </w:numPr>
        <w:spacing w:before="0" w:beforeAutospacing="0" w:after="0" w:afterAutospacing="0" w:line="80" w:lineRule="atLeast"/>
        <w:rPr>
          <w:rFonts w:ascii="Calibri" w:hAnsi="Calibri" w:cs="Calibri"/>
          <w:b/>
          <w:bCs/>
          <w:sz w:val="22"/>
          <w:szCs w:val="22"/>
          <w:lang w:val="en-GB" w:eastAsia="ja-JP"/>
        </w:rPr>
      </w:pPr>
      <w:r w:rsidRPr="50107589">
        <w:rPr>
          <w:rFonts w:ascii="Calibri" w:hAnsi="Calibri" w:cs="Calibri"/>
          <w:b/>
          <w:bCs/>
          <w:sz w:val="22"/>
          <w:szCs w:val="22"/>
          <w:lang w:val="en-GB" w:eastAsia="ja-JP"/>
        </w:rPr>
        <w:t xml:space="preserve">Field settings - </w:t>
      </w:r>
      <w:r w:rsidRPr="50107589">
        <w:rPr>
          <w:rFonts w:ascii="Calibri" w:hAnsi="Calibri" w:cs="Calibri"/>
          <w:sz w:val="22"/>
          <w:szCs w:val="22"/>
          <w:lang w:val="en-GB" w:eastAsia="ja-JP"/>
        </w:rPr>
        <w:t>Control over a comprehensive range of field settings also allows installers to finetune more advanced settings. These include</w:t>
      </w:r>
      <w:r w:rsidR="00DD5B88" w:rsidRPr="50107589">
        <w:rPr>
          <w:rFonts w:ascii="Calibri" w:hAnsi="Calibri" w:cs="Calibri"/>
          <w:sz w:val="22"/>
          <w:szCs w:val="22"/>
          <w:lang w:val="en-GB" w:eastAsia="ja-JP"/>
        </w:rPr>
        <w:t>,</w:t>
      </w:r>
      <w:r w:rsidRPr="50107589">
        <w:rPr>
          <w:rFonts w:ascii="Calibri" w:hAnsi="Calibri" w:cs="Calibri"/>
          <w:sz w:val="22"/>
          <w:szCs w:val="22"/>
          <w:lang w:val="en-GB" w:eastAsia="ja-JP"/>
        </w:rPr>
        <w:t xml:space="preserve"> for example</w:t>
      </w:r>
      <w:r w:rsidR="00DD5B88" w:rsidRPr="50107589">
        <w:rPr>
          <w:rFonts w:ascii="Calibri" w:hAnsi="Calibri" w:cs="Calibri"/>
          <w:sz w:val="22"/>
          <w:szCs w:val="22"/>
          <w:lang w:val="en-GB" w:eastAsia="ja-JP"/>
        </w:rPr>
        <w:t>,</w:t>
      </w:r>
      <w:r w:rsidRPr="50107589">
        <w:rPr>
          <w:rFonts w:ascii="Calibri" w:hAnsi="Calibri" w:cs="Calibri"/>
          <w:sz w:val="22"/>
          <w:szCs w:val="22"/>
          <w:lang w:val="en-GB" w:eastAsia="ja-JP"/>
        </w:rPr>
        <w:t xml:space="preserve"> </w:t>
      </w:r>
      <w:r w:rsidR="581280F7" w:rsidRPr="50107589">
        <w:rPr>
          <w:rFonts w:ascii="Calibri" w:hAnsi="Calibri" w:cs="Calibri"/>
          <w:sz w:val="22"/>
          <w:szCs w:val="22"/>
          <w:lang w:val="en-GB" w:eastAsia="ja-JP"/>
        </w:rPr>
        <w:t>adjusting</w:t>
      </w:r>
      <w:r w:rsidR="00DD5B88" w:rsidRPr="50107589">
        <w:rPr>
          <w:rFonts w:ascii="Calibri" w:hAnsi="Calibri" w:cs="Calibri"/>
          <w:sz w:val="22"/>
          <w:szCs w:val="22"/>
          <w:lang w:val="en-GB" w:eastAsia="ja-JP"/>
        </w:rPr>
        <w:t xml:space="preserve"> </w:t>
      </w:r>
      <w:r w:rsidRPr="50107589">
        <w:rPr>
          <w:rFonts w:ascii="Calibri" w:hAnsi="Calibri" w:cs="Calibri"/>
          <w:sz w:val="22"/>
          <w:szCs w:val="22"/>
          <w:lang w:val="en-GB" w:eastAsia="ja-JP"/>
        </w:rPr>
        <w:t>for fireplaces, the operation of Daikin’s ’intelligent eye’ technology and targeted room temperature correction.</w:t>
      </w:r>
    </w:p>
    <w:p w14:paraId="7CFC18C5" w14:textId="4272815B" w:rsidR="000400BB" w:rsidRDefault="000400BB" w:rsidP="50107589">
      <w:pPr>
        <w:pStyle w:val="NormalWeb"/>
        <w:numPr>
          <w:ilvl w:val="0"/>
          <w:numId w:val="25"/>
        </w:numPr>
        <w:shd w:val="clear" w:color="auto" w:fill="FFFFFF" w:themeFill="text1"/>
        <w:spacing w:before="0" w:beforeAutospacing="0" w:after="0" w:afterAutospacing="0" w:line="80" w:lineRule="atLeast"/>
        <w:rPr>
          <w:rFonts w:ascii="Calibri" w:hAnsi="Calibri" w:cs="Calibri"/>
          <w:b/>
          <w:bCs/>
          <w:sz w:val="22"/>
          <w:szCs w:val="22"/>
          <w:lang w:val="en-GB" w:eastAsia="ja-JP"/>
        </w:rPr>
      </w:pPr>
      <w:r w:rsidRPr="50107589">
        <w:rPr>
          <w:rFonts w:ascii="Calibri" w:hAnsi="Calibri" w:cs="Calibri"/>
          <w:b/>
          <w:bCs/>
          <w:sz w:val="22"/>
          <w:szCs w:val="22"/>
          <w:lang w:val="en-GB" w:eastAsia="ja-JP"/>
        </w:rPr>
        <w:t xml:space="preserve">Data capture and analysis </w:t>
      </w:r>
      <w:r w:rsidRPr="50107589">
        <w:rPr>
          <w:rFonts w:ascii="Calibri" w:hAnsi="Calibri" w:cs="Calibri"/>
          <w:sz w:val="22"/>
          <w:szCs w:val="22"/>
          <w:lang w:val="en-GB" w:eastAsia="ja-JP"/>
        </w:rPr>
        <w:t xml:space="preserve">- With 36 D-checker data points, plus the ability to view to two months </w:t>
      </w:r>
      <w:r w:rsidR="47B38793" w:rsidRPr="50107589">
        <w:rPr>
          <w:rFonts w:ascii="Calibri" w:hAnsi="Calibri" w:cs="Calibri"/>
          <w:sz w:val="22"/>
          <w:szCs w:val="22"/>
          <w:lang w:val="en-GB" w:eastAsia="ja-JP"/>
        </w:rPr>
        <w:t xml:space="preserve">of </w:t>
      </w:r>
      <w:r w:rsidRPr="50107589">
        <w:rPr>
          <w:rFonts w:ascii="Calibri" w:hAnsi="Calibri" w:cs="Calibri"/>
          <w:sz w:val="22"/>
          <w:szCs w:val="22"/>
          <w:lang w:val="en-GB" w:eastAsia="ja-JP"/>
        </w:rPr>
        <w:t xml:space="preserve">data history, installers can monitor </w:t>
      </w:r>
      <w:r w:rsidR="3E52CC7A" w:rsidRPr="50107589">
        <w:rPr>
          <w:rFonts w:ascii="Calibri" w:hAnsi="Calibri" w:cs="Calibri"/>
          <w:sz w:val="22"/>
          <w:szCs w:val="22"/>
          <w:lang w:val="en-GB" w:eastAsia="ja-JP"/>
        </w:rPr>
        <w:t xml:space="preserve">continuously </w:t>
      </w:r>
      <w:r w:rsidRPr="50107589">
        <w:rPr>
          <w:rFonts w:ascii="Calibri" w:hAnsi="Calibri" w:cs="Calibri"/>
          <w:sz w:val="22"/>
          <w:szCs w:val="22"/>
          <w:lang w:val="en-GB" w:eastAsia="ja-JP"/>
        </w:rPr>
        <w:t>critical information for the residential units. A new visualisation feature with new graphic display and the availability of error codes helps</w:t>
      </w:r>
      <w:r w:rsidR="47B38793" w:rsidRPr="50107589">
        <w:rPr>
          <w:rFonts w:ascii="Calibri" w:hAnsi="Calibri" w:cs="Calibri"/>
          <w:sz w:val="22"/>
          <w:szCs w:val="22"/>
          <w:lang w:val="en-GB" w:eastAsia="ja-JP"/>
        </w:rPr>
        <w:t xml:space="preserve"> to</w:t>
      </w:r>
      <w:r w:rsidRPr="50107589">
        <w:rPr>
          <w:rFonts w:ascii="Calibri" w:hAnsi="Calibri" w:cs="Calibri"/>
          <w:sz w:val="22"/>
          <w:szCs w:val="22"/>
          <w:lang w:val="en-GB" w:eastAsia="ja-JP"/>
        </w:rPr>
        <w:t xml:space="preserve"> simplify trend analysis and enable</w:t>
      </w:r>
      <w:r w:rsidR="13C17876" w:rsidRPr="50107589">
        <w:rPr>
          <w:rFonts w:ascii="Calibri" w:hAnsi="Calibri" w:cs="Calibri"/>
          <w:sz w:val="22"/>
          <w:szCs w:val="22"/>
          <w:lang w:val="en-GB" w:eastAsia="ja-JP"/>
        </w:rPr>
        <w:t>s</w:t>
      </w:r>
      <w:r w:rsidRPr="50107589">
        <w:rPr>
          <w:rFonts w:ascii="Calibri" w:hAnsi="Calibri" w:cs="Calibri"/>
          <w:sz w:val="22"/>
          <w:szCs w:val="22"/>
          <w:lang w:val="en-GB" w:eastAsia="ja-JP"/>
        </w:rPr>
        <w:t xml:space="preserve"> faster problem </w:t>
      </w:r>
      <w:r w:rsidR="6D27951B" w:rsidRPr="50107589">
        <w:rPr>
          <w:rFonts w:ascii="Calibri" w:hAnsi="Calibri" w:cs="Calibri"/>
          <w:sz w:val="22"/>
          <w:szCs w:val="22"/>
          <w:lang w:val="en-GB" w:eastAsia="ja-JP"/>
        </w:rPr>
        <w:t>identificat</w:t>
      </w:r>
      <w:r w:rsidRPr="50107589">
        <w:rPr>
          <w:rFonts w:ascii="Calibri" w:hAnsi="Calibri" w:cs="Calibri"/>
          <w:sz w:val="22"/>
          <w:szCs w:val="22"/>
          <w:lang w:val="en-GB" w:eastAsia="ja-JP"/>
        </w:rPr>
        <w:t>ion.</w:t>
      </w:r>
    </w:p>
    <w:p w14:paraId="7BBDB86B" w14:textId="348D1417" w:rsidR="14E0751D" w:rsidRDefault="14E0751D" w:rsidP="50107589">
      <w:pPr>
        <w:pStyle w:val="NormalWeb"/>
        <w:shd w:val="clear" w:color="auto" w:fill="FFFFFF" w:themeFill="text1"/>
        <w:spacing w:before="0" w:beforeAutospacing="0" w:after="0" w:afterAutospacing="0" w:line="80" w:lineRule="atLeast"/>
        <w:jc w:val="center"/>
        <w:rPr>
          <w:rFonts w:ascii="Calibri" w:hAnsi="Calibri" w:cs="Calibri"/>
          <w:b/>
          <w:bCs/>
          <w:sz w:val="22"/>
          <w:szCs w:val="22"/>
          <w:lang w:val="en-GB" w:eastAsia="ja-JP"/>
        </w:rPr>
      </w:pPr>
      <w:r>
        <w:rPr>
          <w:noProof/>
        </w:rPr>
        <w:lastRenderedPageBreak/>
        <w:drawing>
          <wp:inline distT="0" distB="0" distL="0" distR="0" wp14:anchorId="7F812F89" wp14:editId="38BAD1DD">
            <wp:extent cx="5555083" cy="3124200"/>
            <wp:effectExtent l="0" t="0" r="7620" b="0"/>
            <wp:docPr id="1960217935" name="Picture 1960217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65824" cy="3130241"/>
                    </a:xfrm>
                    <a:prstGeom prst="rect">
                      <a:avLst/>
                    </a:prstGeom>
                  </pic:spPr>
                </pic:pic>
              </a:graphicData>
            </a:graphic>
          </wp:inline>
        </w:drawing>
      </w:r>
    </w:p>
    <w:p w14:paraId="79480C5C" w14:textId="15719C6A" w:rsidR="50107589" w:rsidRDefault="50107589" w:rsidP="50107589">
      <w:pPr>
        <w:pStyle w:val="NormalWeb"/>
        <w:shd w:val="clear" w:color="auto" w:fill="FFFFFF" w:themeFill="text1"/>
        <w:spacing w:before="0" w:beforeAutospacing="0" w:after="0" w:afterAutospacing="0" w:line="80" w:lineRule="atLeast"/>
      </w:pPr>
    </w:p>
    <w:p w14:paraId="0C0E765C" w14:textId="36E03686" w:rsidR="50107589" w:rsidRDefault="50107589" w:rsidP="50107589">
      <w:pPr>
        <w:pStyle w:val="NormalWeb"/>
        <w:shd w:val="clear" w:color="auto" w:fill="FFFFFF" w:themeFill="text1"/>
        <w:spacing w:before="0" w:beforeAutospacing="0" w:after="0" w:afterAutospacing="0" w:line="80" w:lineRule="atLeast"/>
        <w:rPr>
          <w:rFonts w:ascii="Calibri" w:hAnsi="Calibri" w:cs="Calibri"/>
          <w:b/>
          <w:bCs/>
          <w:sz w:val="22"/>
          <w:szCs w:val="22"/>
          <w:lang w:val="en-GB" w:eastAsia="ja-JP"/>
        </w:rPr>
      </w:pPr>
    </w:p>
    <w:p w14:paraId="7A3D1011"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25784AC2" w14:textId="77777777" w:rsidR="000400BB" w:rsidRP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r w:rsidRPr="000400BB">
        <w:rPr>
          <w:rFonts w:ascii="Calibri" w:hAnsi="Calibri" w:cs="Calibri"/>
          <w:b/>
          <w:bCs/>
          <w:sz w:val="22"/>
          <w:lang w:val="en-GB" w:eastAsia="ja-JP"/>
        </w:rPr>
        <w:t>Clear Benefits</w:t>
      </w:r>
    </w:p>
    <w:p w14:paraId="194A6F73"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069A9A73" w14:textId="77777777" w:rsidR="000400BB" w:rsidRDefault="000400BB" w:rsidP="50107589">
      <w:pPr>
        <w:pStyle w:val="NormalWeb"/>
        <w:shd w:val="clear" w:color="auto" w:fill="FFFFFF" w:themeFill="text1"/>
        <w:spacing w:before="0" w:beforeAutospacing="0" w:after="0" w:afterAutospacing="0" w:line="80" w:lineRule="atLeast"/>
        <w:rPr>
          <w:rFonts w:ascii="Calibri" w:hAnsi="Calibri" w:cs="Calibri"/>
          <w:sz w:val="22"/>
          <w:szCs w:val="22"/>
          <w:lang w:val="en-GB" w:eastAsia="ja-JP"/>
        </w:rPr>
      </w:pPr>
      <w:r w:rsidRPr="50107589">
        <w:rPr>
          <w:rFonts w:ascii="Calibri" w:hAnsi="Calibri" w:cs="Calibri"/>
          <w:sz w:val="22"/>
          <w:szCs w:val="22"/>
          <w:lang w:val="en-GB" w:eastAsia="ja-JP"/>
        </w:rPr>
        <w:t>DCS Residential offers advantages for both installers and their customers:</w:t>
      </w:r>
    </w:p>
    <w:p w14:paraId="5477FAED" w14:textId="77777777" w:rsidR="00867351" w:rsidRPr="000400BB" w:rsidRDefault="00867351" w:rsidP="000400BB">
      <w:pPr>
        <w:pStyle w:val="NormalWeb"/>
        <w:shd w:val="clear" w:color="auto" w:fill="FFFFFF"/>
        <w:spacing w:before="0" w:beforeAutospacing="0" w:after="0" w:afterAutospacing="0" w:line="80" w:lineRule="atLeast"/>
        <w:rPr>
          <w:rFonts w:ascii="Calibri" w:hAnsi="Calibri" w:cs="Calibri"/>
          <w:sz w:val="22"/>
          <w:lang w:val="en-GB" w:eastAsia="ja-JP"/>
        </w:rPr>
      </w:pPr>
    </w:p>
    <w:p w14:paraId="7423E3A6" w14:textId="59836007" w:rsidR="000400BB" w:rsidRPr="000400BB" w:rsidRDefault="000400BB" w:rsidP="50107589">
      <w:pPr>
        <w:pStyle w:val="NormalWeb"/>
        <w:numPr>
          <w:ilvl w:val="0"/>
          <w:numId w:val="26"/>
        </w:numPr>
        <w:spacing w:before="0" w:beforeAutospacing="0" w:after="0" w:afterAutospacing="0" w:line="80" w:lineRule="atLeast"/>
        <w:rPr>
          <w:rFonts w:ascii="Calibri" w:hAnsi="Calibri" w:cs="Calibri"/>
          <w:sz w:val="22"/>
          <w:szCs w:val="22"/>
          <w:lang w:val="en-GB" w:eastAsia="ja-JP"/>
        </w:rPr>
      </w:pPr>
      <w:r w:rsidRPr="50107589">
        <w:rPr>
          <w:rFonts w:ascii="Calibri" w:hAnsi="Calibri" w:cs="Calibri"/>
          <w:sz w:val="22"/>
          <w:szCs w:val="22"/>
          <w:lang w:val="en-GB" w:eastAsia="ja-JP"/>
        </w:rPr>
        <w:t>Simple issues with no product or part defects, which represent over half of customer callouts, can be resolved swiftly by adapting user and field settings</w:t>
      </w:r>
      <w:r w:rsidR="00821557" w:rsidRPr="50107589">
        <w:rPr>
          <w:rFonts w:ascii="Calibri" w:hAnsi="Calibri" w:cs="Calibri"/>
          <w:sz w:val="22"/>
          <w:szCs w:val="22"/>
          <w:lang w:val="en-GB" w:eastAsia="ja-JP"/>
        </w:rPr>
        <w:t xml:space="preserve"> remotely</w:t>
      </w:r>
      <w:r w:rsidRPr="50107589">
        <w:rPr>
          <w:rFonts w:ascii="Calibri" w:hAnsi="Calibri" w:cs="Calibri"/>
          <w:sz w:val="22"/>
          <w:szCs w:val="22"/>
          <w:lang w:val="en-GB" w:eastAsia="ja-JP"/>
        </w:rPr>
        <w:t xml:space="preserve"> online. </w:t>
      </w:r>
    </w:p>
    <w:p w14:paraId="1FE14826" w14:textId="797D91DF" w:rsidR="000400BB" w:rsidRPr="000400BB" w:rsidRDefault="000400BB" w:rsidP="50107589">
      <w:pPr>
        <w:pStyle w:val="NormalWeb"/>
        <w:numPr>
          <w:ilvl w:val="0"/>
          <w:numId w:val="26"/>
        </w:numPr>
        <w:spacing w:before="0" w:beforeAutospacing="0" w:after="0" w:afterAutospacing="0" w:line="80" w:lineRule="atLeast"/>
        <w:rPr>
          <w:rFonts w:ascii="Calibri" w:hAnsi="Calibri" w:cs="Calibri"/>
          <w:sz w:val="22"/>
          <w:szCs w:val="22"/>
          <w:lang w:val="en-GB" w:eastAsia="ja-JP"/>
        </w:rPr>
      </w:pPr>
      <w:r w:rsidRPr="50107589">
        <w:rPr>
          <w:rFonts w:ascii="Calibri" w:hAnsi="Calibri" w:cs="Calibri"/>
          <w:sz w:val="22"/>
          <w:szCs w:val="22"/>
          <w:lang w:val="en-GB" w:eastAsia="ja-JP"/>
        </w:rPr>
        <w:t>For more complex scenarios requiring a home visit, remote monitoring allows advance planning and ordering of parts</w:t>
      </w:r>
      <w:r w:rsidR="00FF6A78" w:rsidRPr="50107589">
        <w:rPr>
          <w:rFonts w:ascii="Calibri" w:hAnsi="Calibri" w:cs="Calibri"/>
          <w:sz w:val="22"/>
          <w:szCs w:val="22"/>
          <w:lang w:val="en-GB" w:eastAsia="ja-JP"/>
        </w:rPr>
        <w:t xml:space="preserve">. That </w:t>
      </w:r>
      <w:r w:rsidRPr="50107589">
        <w:rPr>
          <w:rFonts w:ascii="Calibri" w:hAnsi="Calibri" w:cs="Calibri"/>
          <w:sz w:val="22"/>
          <w:szCs w:val="22"/>
          <w:lang w:val="en-GB" w:eastAsia="ja-JP"/>
        </w:rPr>
        <w:t>result</w:t>
      </w:r>
      <w:r w:rsidR="00FF6A78" w:rsidRPr="50107589">
        <w:rPr>
          <w:rFonts w:ascii="Calibri" w:hAnsi="Calibri" w:cs="Calibri"/>
          <w:sz w:val="22"/>
          <w:szCs w:val="22"/>
          <w:lang w:val="en-GB" w:eastAsia="ja-JP"/>
        </w:rPr>
        <w:t>s</w:t>
      </w:r>
      <w:r w:rsidRPr="50107589">
        <w:rPr>
          <w:rFonts w:ascii="Calibri" w:hAnsi="Calibri" w:cs="Calibri"/>
          <w:sz w:val="22"/>
          <w:szCs w:val="22"/>
          <w:lang w:val="en-GB" w:eastAsia="ja-JP"/>
        </w:rPr>
        <w:t xml:space="preserve"> in faster servicing and </w:t>
      </w:r>
      <w:r w:rsidR="00635FDE" w:rsidRPr="50107589">
        <w:rPr>
          <w:rFonts w:ascii="Calibri" w:hAnsi="Calibri" w:cs="Calibri"/>
          <w:sz w:val="22"/>
          <w:szCs w:val="22"/>
          <w:lang w:val="en-GB" w:eastAsia="ja-JP"/>
        </w:rPr>
        <w:t xml:space="preserve">most </w:t>
      </w:r>
      <w:r w:rsidR="001F4C5D" w:rsidRPr="50107589">
        <w:rPr>
          <w:rFonts w:ascii="Calibri" w:hAnsi="Calibri" w:cs="Calibri"/>
          <w:sz w:val="22"/>
          <w:szCs w:val="22"/>
          <w:lang w:val="en-GB" w:eastAsia="ja-JP"/>
        </w:rPr>
        <w:t xml:space="preserve">often </w:t>
      </w:r>
      <w:r w:rsidRPr="50107589">
        <w:rPr>
          <w:rFonts w:ascii="Calibri" w:hAnsi="Calibri" w:cs="Calibri"/>
          <w:sz w:val="22"/>
          <w:szCs w:val="22"/>
          <w:lang w:val="en-GB" w:eastAsia="ja-JP"/>
        </w:rPr>
        <w:t xml:space="preserve">eliminating the need for repeat visits. </w:t>
      </w:r>
    </w:p>
    <w:p w14:paraId="2099A290" w14:textId="22E84897" w:rsidR="000400BB" w:rsidRPr="000400BB" w:rsidRDefault="000400BB" w:rsidP="50107589">
      <w:pPr>
        <w:pStyle w:val="NormalWeb"/>
        <w:numPr>
          <w:ilvl w:val="0"/>
          <w:numId w:val="26"/>
        </w:numPr>
        <w:shd w:val="clear" w:color="auto" w:fill="FFFFFF" w:themeFill="text1"/>
        <w:spacing w:before="0" w:beforeAutospacing="0" w:after="0" w:afterAutospacing="0" w:line="80" w:lineRule="atLeast"/>
        <w:rPr>
          <w:rFonts w:ascii="Calibri" w:hAnsi="Calibri" w:cs="Calibri"/>
          <w:sz w:val="22"/>
          <w:szCs w:val="22"/>
          <w:lang w:val="en-GB" w:eastAsia="ja-JP"/>
        </w:rPr>
      </w:pPr>
      <w:r w:rsidRPr="50107589">
        <w:rPr>
          <w:rFonts w:ascii="Calibri" w:hAnsi="Calibri" w:cs="Calibri"/>
          <w:sz w:val="22"/>
          <w:szCs w:val="22"/>
          <w:lang w:val="en-GB" w:eastAsia="ja-JP"/>
        </w:rPr>
        <w:t xml:space="preserve">By cutting down on travel, remote monitoring frees up installers </w:t>
      </w:r>
      <w:r w:rsidR="0001326D" w:rsidRPr="50107589">
        <w:rPr>
          <w:rFonts w:ascii="Calibri" w:hAnsi="Calibri" w:cs="Calibri"/>
          <w:sz w:val="22"/>
          <w:szCs w:val="22"/>
          <w:lang w:val="en-GB" w:eastAsia="ja-JP"/>
        </w:rPr>
        <w:t>and</w:t>
      </w:r>
      <w:r w:rsidRPr="50107589">
        <w:rPr>
          <w:rFonts w:ascii="Calibri" w:hAnsi="Calibri" w:cs="Calibri"/>
          <w:sz w:val="22"/>
          <w:szCs w:val="22"/>
          <w:lang w:val="en-GB" w:eastAsia="ja-JP"/>
        </w:rPr>
        <w:t xml:space="preserve"> increas</w:t>
      </w:r>
      <w:r w:rsidR="00861964" w:rsidRPr="50107589">
        <w:rPr>
          <w:rFonts w:ascii="Calibri" w:hAnsi="Calibri" w:cs="Calibri"/>
          <w:sz w:val="22"/>
          <w:szCs w:val="22"/>
          <w:lang w:val="en-GB" w:eastAsia="ja-JP"/>
        </w:rPr>
        <w:t>es</w:t>
      </w:r>
      <w:r w:rsidRPr="50107589">
        <w:rPr>
          <w:rFonts w:ascii="Calibri" w:hAnsi="Calibri" w:cs="Calibri"/>
          <w:sz w:val="22"/>
          <w:szCs w:val="22"/>
          <w:lang w:val="en-GB" w:eastAsia="ja-JP"/>
        </w:rPr>
        <w:t xml:space="preserve"> available installation capacity</w:t>
      </w:r>
      <w:r w:rsidR="005D0CDF" w:rsidRPr="50107589">
        <w:rPr>
          <w:rFonts w:ascii="Calibri" w:hAnsi="Calibri" w:cs="Calibri"/>
          <w:sz w:val="22"/>
          <w:szCs w:val="22"/>
          <w:lang w:val="en-GB" w:eastAsia="ja-JP"/>
        </w:rPr>
        <w:t>. That</w:t>
      </w:r>
      <w:r w:rsidR="00635FDE" w:rsidRPr="50107589">
        <w:rPr>
          <w:rFonts w:ascii="Calibri" w:hAnsi="Calibri" w:cs="Calibri"/>
          <w:sz w:val="22"/>
          <w:szCs w:val="22"/>
          <w:lang w:val="en-GB" w:eastAsia="ja-JP"/>
        </w:rPr>
        <w:t xml:space="preserve"> </w:t>
      </w:r>
      <w:r w:rsidRPr="50107589">
        <w:rPr>
          <w:rFonts w:ascii="Calibri" w:hAnsi="Calibri" w:cs="Calibri"/>
          <w:sz w:val="22"/>
          <w:szCs w:val="22"/>
          <w:lang w:val="en-GB" w:eastAsia="ja-JP"/>
        </w:rPr>
        <w:t>creat</w:t>
      </w:r>
      <w:r w:rsidR="005D0CDF" w:rsidRPr="50107589">
        <w:rPr>
          <w:rFonts w:ascii="Calibri" w:hAnsi="Calibri" w:cs="Calibri"/>
          <w:sz w:val="22"/>
          <w:szCs w:val="22"/>
          <w:lang w:val="en-GB" w:eastAsia="ja-JP"/>
        </w:rPr>
        <w:t>es</w:t>
      </w:r>
      <w:r w:rsidRPr="50107589">
        <w:rPr>
          <w:rFonts w:ascii="Calibri" w:hAnsi="Calibri" w:cs="Calibri"/>
          <w:sz w:val="22"/>
          <w:szCs w:val="22"/>
          <w:lang w:val="en-GB" w:eastAsia="ja-JP"/>
        </w:rPr>
        <w:t xml:space="preserve"> more opportunities to </w:t>
      </w:r>
      <w:r w:rsidR="002771B2" w:rsidRPr="50107589">
        <w:rPr>
          <w:rFonts w:ascii="Calibri" w:hAnsi="Calibri" w:cs="Calibri"/>
          <w:sz w:val="22"/>
          <w:szCs w:val="22"/>
          <w:lang w:val="en-GB" w:eastAsia="ja-JP"/>
        </w:rPr>
        <w:t>identify and help</w:t>
      </w:r>
      <w:r w:rsidRPr="50107589">
        <w:rPr>
          <w:rFonts w:ascii="Calibri" w:hAnsi="Calibri" w:cs="Calibri"/>
          <w:sz w:val="22"/>
          <w:szCs w:val="22"/>
          <w:lang w:val="en-GB" w:eastAsia="ja-JP"/>
        </w:rPr>
        <w:t xml:space="preserve"> new customers.</w:t>
      </w:r>
    </w:p>
    <w:p w14:paraId="6D50CA6E" w14:textId="56D7B6B0" w:rsidR="5A2FEDDB" w:rsidRPr="00D137F2" w:rsidRDefault="000400BB" w:rsidP="00D137F2">
      <w:pPr>
        <w:pStyle w:val="NormalWeb"/>
        <w:numPr>
          <w:ilvl w:val="0"/>
          <w:numId w:val="26"/>
        </w:numPr>
        <w:shd w:val="clear" w:color="auto" w:fill="FFFFFF" w:themeFill="text1"/>
        <w:spacing w:before="0" w:beforeAutospacing="0" w:after="0" w:afterAutospacing="0" w:line="80" w:lineRule="atLeast"/>
        <w:rPr>
          <w:rFonts w:ascii="Calibri" w:hAnsi="Calibri" w:cs="Calibri"/>
          <w:sz w:val="22"/>
          <w:szCs w:val="22"/>
          <w:lang w:val="en-GB" w:eastAsia="ja-JP"/>
        </w:rPr>
      </w:pPr>
      <w:r w:rsidRPr="50107589">
        <w:rPr>
          <w:rFonts w:ascii="Calibri" w:hAnsi="Calibri" w:cs="Calibri"/>
          <w:sz w:val="22"/>
          <w:szCs w:val="22"/>
          <w:lang w:val="en-GB" w:eastAsia="ja-JP"/>
        </w:rPr>
        <w:t>The fast service response and expert support enabled by DCS Residential is valued by customers</w:t>
      </w:r>
      <w:r w:rsidR="00BA0B48" w:rsidRPr="50107589">
        <w:rPr>
          <w:rFonts w:ascii="Calibri" w:hAnsi="Calibri" w:cs="Calibri"/>
          <w:sz w:val="22"/>
          <w:szCs w:val="22"/>
          <w:lang w:val="en-GB" w:eastAsia="ja-JP"/>
        </w:rPr>
        <w:t>.</w:t>
      </w:r>
      <w:r w:rsidRPr="50107589">
        <w:rPr>
          <w:rFonts w:ascii="Calibri" w:hAnsi="Calibri" w:cs="Calibri"/>
          <w:sz w:val="22"/>
          <w:szCs w:val="22"/>
          <w:lang w:val="en-GB" w:eastAsia="ja-JP"/>
        </w:rPr>
        <w:t xml:space="preserve"> </w:t>
      </w:r>
      <w:r w:rsidR="00BA0B48" w:rsidRPr="50107589">
        <w:rPr>
          <w:rFonts w:ascii="Calibri" w:hAnsi="Calibri" w:cs="Calibri"/>
          <w:sz w:val="22"/>
          <w:szCs w:val="22"/>
          <w:lang w:val="en-GB" w:eastAsia="ja-JP"/>
        </w:rPr>
        <w:t xml:space="preserve">It </w:t>
      </w:r>
      <w:r w:rsidRPr="50107589">
        <w:rPr>
          <w:rFonts w:ascii="Calibri" w:hAnsi="Calibri" w:cs="Calibri"/>
          <w:sz w:val="22"/>
          <w:szCs w:val="22"/>
          <w:lang w:val="en-GB" w:eastAsia="ja-JP"/>
        </w:rPr>
        <w:t>help</w:t>
      </w:r>
      <w:r w:rsidR="00BA0B48" w:rsidRPr="50107589">
        <w:rPr>
          <w:rFonts w:ascii="Calibri" w:hAnsi="Calibri" w:cs="Calibri"/>
          <w:sz w:val="22"/>
          <w:szCs w:val="22"/>
          <w:lang w:val="en-GB" w:eastAsia="ja-JP"/>
        </w:rPr>
        <w:t>s</w:t>
      </w:r>
      <w:r w:rsidRPr="50107589">
        <w:rPr>
          <w:rFonts w:ascii="Calibri" w:hAnsi="Calibri" w:cs="Calibri"/>
          <w:sz w:val="22"/>
          <w:szCs w:val="22"/>
          <w:lang w:val="en-GB" w:eastAsia="ja-JP"/>
        </w:rPr>
        <w:t xml:space="preserve"> </w:t>
      </w:r>
      <w:r w:rsidR="00A91AF8" w:rsidRPr="50107589">
        <w:rPr>
          <w:rFonts w:ascii="Calibri" w:hAnsi="Calibri" w:cs="Calibri"/>
          <w:sz w:val="22"/>
          <w:szCs w:val="22"/>
          <w:lang w:val="en-GB" w:eastAsia="ja-JP"/>
        </w:rPr>
        <w:t>in</w:t>
      </w:r>
      <w:r w:rsidR="000107A5" w:rsidRPr="50107589">
        <w:rPr>
          <w:rFonts w:ascii="Calibri" w:hAnsi="Calibri" w:cs="Calibri"/>
          <w:sz w:val="22"/>
          <w:szCs w:val="22"/>
          <w:lang w:val="en-GB" w:eastAsia="ja-JP"/>
        </w:rPr>
        <w:t xml:space="preserve"> a</w:t>
      </w:r>
      <w:r w:rsidR="00A91AF8" w:rsidRPr="50107589">
        <w:rPr>
          <w:rFonts w:ascii="Calibri" w:hAnsi="Calibri" w:cs="Calibri"/>
          <w:sz w:val="22"/>
          <w:szCs w:val="22"/>
          <w:lang w:val="en-GB" w:eastAsia="ja-JP"/>
        </w:rPr>
        <w:t xml:space="preserve"> vari</w:t>
      </w:r>
      <w:r w:rsidR="008D4223" w:rsidRPr="50107589">
        <w:rPr>
          <w:rFonts w:ascii="Calibri" w:hAnsi="Calibri" w:cs="Calibri"/>
          <w:sz w:val="22"/>
          <w:szCs w:val="22"/>
          <w:lang w:val="en-GB" w:eastAsia="ja-JP"/>
        </w:rPr>
        <w:t>ety of</w:t>
      </w:r>
      <w:r w:rsidR="00A91AF8" w:rsidRPr="50107589">
        <w:rPr>
          <w:rFonts w:ascii="Calibri" w:hAnsi="Calibri" w:cs="Calibri"/>
          <w:sz w:val="22"/>
          <w:szCs w:val="22"/>
          <w:lang w:val="en-GB" w:eastAsia="ja-JP"/>
        </w:rPr>
        <w:t xml:space="preserve"> ways: </w:t>
      </w:r>
      <w:r w:rsidR="008D4223" w:rsidRPr="50107589">
        <w:rPr>
          <w:rFonts w:ascii="Calibri" w:hAnsi="Calibri" w:cs="Calibri"/>
          <w:sz w:val="22"/>
          <w:szCs w:val="22"/>
          <w:lang w:val="en-GB" w:eastAsia="ja-JP"/>
        </w:rPr>
        <w:t>to p</w:t>
      </w:r>
      <w:r w:rsidRPr="50107589">
        <w:rPr>
          <w:rFonts w:ascii="Calibri" w:hAnsi="Calibri" w:cs="Calibri"/>
          <w:sz w:val="22"/>
          <w:szCs w:val="22"/>
          <w:lang w:val="en-GB" w:eastAsia="ja-JP"/>
        </w:rPr>
        <w:t>romot</w:t>
      </w:r>
      <w:r w:rsidR="008D4223" w:rsidRPr="50107589">
        <w:rPr>
          <w:rFonts w:ascii="Calibri" w:hAnsi="Calibri" w:cs="Calibri"/>
          <w:sz w:val="22"/>
          <w:szCs w:val="22"/>
          <w:lang w:val="en-GB" w:eastAsia="ja-JP"/>
        </w:rPr>
        <w:t>e</w:t>
      </w:r>
      <w:r w:rsidRPr="50107589">
        <w:rPr>
          <w:rFonts w:ascii="Calibri" w:hAnsi="Calibri" w:cs="Calibri"/>
          <w:sz w:val="22"/>
          <w:szCs w:val="22"/>
          <w:lang w:val="en-GB" w:eastAsia="ja-JP"/>
        </w:rPr>
        <w:t xml:space="preserve"> customer loyalty</w:t>
      </w:r>
      <w:r w:rsidR="006E4CC5" w:rsidRPr="50107589">
        <w:rPr>
          <w:rFonts w:ascii="Calibri" w:hAnsi="Calibri" w:cs="Calibri"/>
          <w:sz w:val="22"/>
          <w:szCs w:val="22"/>
          <w:lang w:val="en-GB" w:eastAsia="ja-JP"/>
        </w:rPr>
        <w:t>,</w:t>
      </w:r>
      <w:r w:rsidRPr="50107589">
        <w:rPr>
          <w:rFonts w:ascii="Calibri" w:hAnsi="Calibri" w:cs="Calibri"/>
          <w:sz w:val="22"/>
          <w:szCs w:val="22"/>
          <w:lang w:val="en-GB" w:eastAsia="ja-JP"/>
        </w:rPr>
        <w:t xml:space="preserve"> build</w:t>
      </w:r>
      <w:r w:rsidR="00BA0B48" w:rsidRPr="50107589">
        <w:rPr>
          <w:rFonts w:ascii="Calibri" w:hAnsi="Calibri" w:cs="Calibri"/>
          <w:sz w:val="22"/>
          <w:szCs w:val="22"/>
          <w:lang w:val="en-GB" w:eastAsia="ja-JP"/>
        </w:rPr>
        <w:t xml:space="preserve"> a strong</w:t>
      </w:r>
      <w:r w:rsidRPr="50107589">
        <w:rPr>
          <w:rFonts w:ascii="Calibri" w:hAnsi="Calibri" w:cs="Calibri"/>
          <w:sz w:val="22"/>
          <w:szCs w:val="22"/>
          <w:lang w:val="en-GB" w:eastAsia="ja-JP"/>
        </w:rPr>
        <w:t xml:space="preserve"> reputation and</w:t>
      </w:r>
      <w:r w:rsidR="00BA0B48" w:rsidRPr="50107589">
        <w:rPr>
          <w:rFonts w:ascii="Calibri" w:hAnsi="Calibri" w:cs="Calibri"/>
          <w:sz w:val="22"/>
          <w:szCs w:val="22"/>
          <w:lang w:val="en-GB" w:eastAsia="ja-JP"/>
        </w:rPr>
        <w:t xml:space="preserve"> </w:t>
      </w:r>
      <w:r w:rsidRPr="50107589">
        <w:rPr>
          <w:rFonts w:ascii="Calibri" w:hAnsi="Calibri" w:cs="Calibri"/>
          <w:sz w:val="22"/>
          <w:szCs w:val="22"/>
          <w:lang w:val="en-GB" w:eastAsia="ja-JP"/>
        </w:rPr>
        <w:t>creat</w:t>
      </w:r>
      <w:r w:rsidR="00BA0B48" w:rsidRPr="50107589">
        <w:rPr>
          <w:rFonts w:ascii="Calibri" w:hAnsi="Calibri" w:cs="Calibri"/>
          <w:sz w:val="22"/>
          <w:szCs w:val="22"/>
          <w:lang w:val="en-GB" w:eastAsia="ja-JP"/>
        </w:rPr>
        <w:t>e</w:t>
      </w:r>
      <w:r w:rsidRPr="50107589">
        <w:rPr>
          <w:rFonts w:ascii="Calibri" w:hAnsi="Calibri" w:cs="Calibri"/>
          <w:sz w:val="22"/>
          <w:szCs w:val="22"/>
          <w:lang w:val="en-GB" w:eastAsia="ja-JP"/>
        </w:rPr>
        <w:t xml:space="preserve"> new order opportunities through recommendation</w:t>
      </w:r>
      <w:r w:rsidR="002771B2" w:rsidRPr="50107589">
        <w:rPr>
          <w:rFonts w:ascii="Calibri" w:hAnsi="Calibri" w:cs="Calibri"/>
          <w:sz w:val="22"/>
          <w:szCs w:val="22"/>
          <w:lang w:val="en-GB" w:eastAsia="ja-JP"/>
        </w:rPr>
        <w:t>s</w:t>
      </w:r>
      <w:r w:rsidRPr="50107589">
        <w:rPr>
          <w:rFonts w:ascii="Calibri" w:hAnsi="Calibri" w:cs="Calibri"/>
          <w:sz w:val="22"/>
          <w:szCs w:val="22"/>
          <w:lang w:val="en-GB" w:eastAsia="ja-JP"/>
        </w:rPr>
        <w:t>.</w:t>
      </w:r>
    </w:p>
    <w:p w14:paraId="638A963D" w14:textId="1F64AA6C" w:rsidR="000400BB" w:rsidRDefault="4F634B36" w:rsidP="50107589">
      <w:pPr>
        <w:pStyle w:val="NormalWeb"/>
        <w:shd w:val="clear" w:color="auto" w:fill="FFFFFF" w:themeFill="text1"/>
        <w:spacing w:before="0" w:beforeAutospacing="0" w:after="0" w:afterAutospacing="0" w:line="80" w:lineRule="atLeast"/>
        <w:jc w:val="center"/>
        <w:rPr>
          <w:rFonts w:ascii="Calibri" w:hAnsi="Calibri" w:cs="Calibri"/>
          <w:b/>
          <w:bCs/>
          <w:i/>
          <w:iCs/>
          <w:sz w:val="18"/>
          <w:szCs w:val="18"/>
          <w:lang w:val="en-GB" w:eastAsia="ja-JP"/>
        </w:rPr>
      </w:pPr>
      <w:r>
        <w:rPr>
          <w:noProof/>
        </w:rPr>
        <w:lastRenderedPageBreak/>
        <w:drawing>
          <wp:inline distT="0" distB="0" distL="0" distR="0" wp14:anchorId="15B1B0F4" wp14:editId="169A4E4E">
            <wp:extent cx="6094541" cy="2497918"/>
            <wp:effectExtent l="0" t="0" r="1905" b="0"/>
            <wp:docPr id="1225063535" name="Picture 1225063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5063535"/>
                    <pic:cNvPicPr/>
                  </pic:nvPicPr>
                  <pic:blipFill>
                    <a:blip r:embed="rId12">
                      <a:extLst>
                        <a:ext uri="{28A0092B-C50C-407E-A947-70E740481C1C}">
                          <a14:useLocalDpi xmlns:a14="http://schemas.microsoft.com/office/drawing/2010/main" val="0"/>
                        </a:ext>
                      </a:extLst>
                    </a:blip>
                    <a:stretch>
                      <a:fillRect/>
                    </a:stretch>
                  </pic:blipFill>
                  <pic:spPr>
                    <a:xfrm>
                      <a:off x="0" y="0"/>
                      <a:ext cx="6171096" cy="2529295"/>
                    </a:xfrm>
                    <a:prstGeom prst="rect">
                      <a:avLst/>
                    </a:prstGeom>
                  </pic:spPr>
                </pic:pic>
              </a:graphicData>
            </a:graphic>
          </wp:inline>
        </w:drawing>
      </w:r>
      <w:r w:rsidRPr="50107589">
        <w:rPr>
          <w:rFonts w:ascii="Calibri" w:hAnsi="Calibri" w:cs="Calibri"/>
          <w:b/>
          <w:bCs/>
          <w:i/>
          <w:iCs/>
          <w:sz w:val="18"/>
          <w:szCs w:val="18"/>
          <w:lang w:val="en-GB" w:eastAsia="ja-JP"/>
        </w:rPr>
        <w:t>Overview of the benefits of Daikin Cloud Service Residential</w:t>
      </w:r>
    </w:p>
    <w:p w14:paraId="41E89B91" w14:textId="167ECDC3" w:rsidR="50107589" w:rsidRDefault="50107589" w:rsidP="50107589">
      <w:pPr>
        <w:pStyle w:val="NormalWeb"/>
        <w:spacing w:before="0" w:beforeAutospacing="0" w:after="0" w:afterAutospacing="0" w:line="80" w:lineRule="atLeast"/>
        <w:rPr>
          <w:rFonts w:ascii="Calibri" w:hAnsi="Calibri" w:cs="Calibri"/>
          <w:sz w:val="22"/>
          <w:szCs w:val="22"/>
          <w:lang w:val="en-GB" w:eastAsia="ja-JP"/>
        </w:rPr>
      </w:pPr>
    </w:p>
    <w:p w14:paraId="43DC4206" w14:textId="0985F430" w:rsidR="50107589" w:rsidRDefault="50107589" w:rsidP="50107589">
      <w:pPr>
        <w:pStyle w:val="NormalWeb"/>
        <w:spacing w:before="0" w:beforeAutospacing="0" w:after="0" w:afterAutospacing="0" w:line="80" w:lineRule="atLeast"/>
        <w:rPr>
          <w:rFonts w:ascii="Calibri" w:hAnsi="Calibri" w:cs="Calibri"/>
          <w:sz w:val="22"/>
          <w:szCs w:val="22"/>
          <w:lang w:val="en-GB" w:eastAsia="ja-JP"/>
        </w:rPr>
      </w:pPr>
    </w:p>
    <w:p w14:paraId="014C4A1E" w14:textId="463920C0" w:rsidR="50107589" w:rsidRDefault="50107589" w:rsidP="50107589">
      <w:pPr>
        <w:pStyle w:val="NormalWeb"/>
        <w:spacing w:before="0" w:beforeAutospacing="0" w:after="0" w:afterAutospacing="0" w:line="80" w:lineRule="atLeast"/>
        <w:rPr>
          <w:rFonts w:ascii="Calibri" w:hAnsi="Calibri" w:cs="Calibri"/>
          <w:sz w:val="22"/>
          <w:szCs w:val="22"/>
          <w:lang w:val="en-GB" w:eastAsia="ja-JP"/>
        </w:rPr>
      </w:pPr>
    </w:p>
    <w:p w14:paraId="095CCD73" w14:textId="7EDA0C73" w:rsidR="000400BB" w:rsidRDefault="2C9BA6C8" w:rsidP="50107589">
      <w:pPr>
        <w:pStyle w:val="NormalWeb"/>
        <w:spacing w:before="0" w:beforeAutospacing="0" w:after="0" w:afterAutospacing="0" w:line="80" w:lineRule="atLeast"/>
        <w:rPr>
          <w:rFonts w:ascii="Calibri" w:hAnsi="Calibri" w:cs="Calibri"/>
          <w:sz w:val="22"/>
          <w:szCs w:val="22"/>
          <w:lang w:val="en-GB" w:eastAsia="ja-JP"/>
        </w:rPr>
      </w:pPr>
      <w:r w:rsidRPr="50107589">
        <w:rPr>
          <w:rFonts w:ascii="Calibri" w:hAnsi="Calibri" w:cs="Calibri"/>
          <w:sz w:val="22"/>
          <w:szCs w:val="22"/>
          <w:lang w:val="en-GB" w:eastAsia="ja-JP"/>
        </w:rPr>
        <w:t>Hiroshi Nishihara, General Manager</w:t>
      </w:r>
      <w:r w:rsidR="39122131" w:rsidRPr="50107589">
        <w:rPr>
          <w:rFonts w:ascii="Calibri" w:hAnsi="Calibri" w:cs="Calibri"/>
          <w:sz w:val="22"/>
          <w:szCs w:val="22"/>
          <w:lang w:val="en-GB" w:eastAsia="ja-JP"/>
        </w:rPr>
        <w:t xml:space="preserve"> – Service &amp; Solutions of Daikin Europe</w:t>
      </w:r>
    </w:p>
    <w:p w14:paraId="3435E659" w14:textId="77777777" w:rsidR="000400BB" w:rsidRPr="000400BB" w:rsidRDefault="000400BB" w:rsidP="000400BB">
      <w:pPr>
        <w:pStyle w:val="NormalWeb"/>
        <w:spacing w:before="0" w:beforeAutospacing="0" w:after="0" w:afterAutospacing="0" w:line="80" w:lineRule="atLeast"/>
        <w:rPr>
          <w:rFonts w:ascii="Calibri" w:hAnsi="Calibri" w:cs="Calibri"/>
          <w:color w:val="FF0000"/>
          <w:sz w:val="22"/>
          <w:lang w:val="en-GB" w:eastAsia="ja-JP"/>
        </w:rPr>
      </w:pPr>
    </w:p>
    <w:p w14:paraId="484257C5" w14:textId="17EE3B76" w:rsidR="000400BB" w:rsidRPr="000400BB" w:rsidRDefault="000400BB" w:rsidP="3CD8866A">
      <w:pPr>
        <w:pStyle w:val="NormalWeb"/>
        <w:shd w:val="clear" w:color="auto" w:fill="FFFFFF" w:themeFill="text1"/>
        <w:spacing w:before="0" w:beforeAutospacing="0" w:after="0" w:afterAutospacing="0" w:line="80" w:lineRule="atLeast"/>
        <w:rPr>
          <w:rFonts w:ascii="Calibri" w:hAnsi="Calibri" w:cs="Calibri"/>
          <w:sz w:val="22"/>
          <w:szCs w:val="22"/>
          <w:lang w:val="en-GB" w:eastAsia="ja-JP"/>
        </w:rPr>
      </w:pPr>
      <w:r w:rsidRPr="50107589">
        <w:rPr>
          <w:rFonts w:ascii="Calibri" w:hAnsi="Calibri" w:cs="Calibri"/>
          <w:sz w:val="22"/>
          <w:szCs w:val="22"/>
          <w:lang w:val="en-GB" w:eastAsia="ja-JP"/>
        </w:rPr>
        <w:t>“Daikin Cloud Service Residential has been well received by installers and their customers</w:t>
      </w:r>
      <w:r w:rsidR="00A21FC8" w:rsidRPr="50107589">
        <w:rPr>
          <w:rFonts w:ascii="Calibri" w:hAnsi="Calibri" w:cs="Calibri"/>
          <w:sz w:val="22"/>
          <w:szCs w:val="22"/>
          <w:lang w:val="en-GB" w:eastAsia="ja-JP"/>
        </w:rPr>
        <w:t>. It’s</w:t>
      </w:r>
      <w:r w:rsidR="00DE6074" w:rsidRPr="50107589">
        <w:rPr>
          <w:rFonts w:ascii="Calibri" w:hAnsi="Calibri" w:cs="Calibri"/>
          <w:sz w:val="22"/>
          <w:szCs w:val="22"/>
          <w:lang w:val="en-GB" w:eastAsia="ja-JP"/>
        </w:rPr>
        <w:t xml:space="preserve"> </w:t>
      </w:r>
      <w:r w:rsidRPr="50107589">
        <w:rPr>
          <w:rFonts w:ascii="Calibri" w:hAnsi="Calibri" w:cs="Calibri"/>
          <w:sz w:val="22"/>
          <w:szCs w:val="22"/>
          <w:lang w:val="en-GB" w:eastAsia="ja-JP"/>
        </w:rPr>
        <w:t>an essential part of the product support we provide</w:t>
      </w:r>
      <w:r w:rsidR="00A21FC8" w:rsidRPr="50107589">
        <w:rPr>
          <w:rFonts w:ascii="Calibri" w:hAnsi="Calibri" w:cs="Calibri"/>
          <w:sz w:val="22"/>
          <w:szCs w:val="22"/>
          <w:lang w:val="en-GB" w:eastAsia="ja-JP"/>
        </w:rPr>
        <w:t xml:space="preserve"> and offers</w:t>
      </w:r>
      <w:r w:rsidRPr="50107589">
        <w:rPr>
          <w:rFonts w:ascii="Calibri" w:hAnsi="Calibri" w:cs="Calibri"/>
          <w:sz w:val="22"/>
          <w:szCs w:val="22"/>
          <w:lang w:val="en-GB" w:eastAsia="ja-JP"/>
        </w:rPr>
        <w:t xml:space="preserve"> a key differentiator in the market. We are excited to ex</w:t>
      </w:r>
      <w:r w:rsidR="00A21FC8" w:rsidRPr="50107589">
        <w:rPr>
          <w:rFonts w:ascii="Calibri" w:hAnsi="Calibri" w:cs="Calibri"/>
          <w:sz w:val="22"/>
          <w:szCs w:val="22"/>
          <w:lang w:val="en-GB" w:eastAsia="ja-JP"/>
        </w:rPr>
        <w:t>pand</w:t>
      </w:r>
      <w:r w:rsidRPr="50107589">
        <w:rPr>
          <w:rFonts w:ascii="Calibri" w:hAnsi="Calibri" w:cs="Calibri"/>
          <w:sz w:val="22"/>
          <w:szCs w:val="22"/>
          <w:lang w:val="en-GB" w:eastAsia="ja-JP"/>
        </w:rPr>
        <w:t xml:space="preserve"> </w:t>
      </w:r>
      <w:r w:rsidR="00A21FC8" w:rsidRPr="50107589">
        <w:rPr>
          <w:rFonts w:ascii="Calibri" w:hAnsi="Calibri" w:cs="Calibri"/>
          <w:sz w:val="22"/>
          <w:szCs w:val="22"/>
          <w:lang w:val="en-GB" w:eastAsia="ja-JP"/>
        </w:rPr>
        <w:t>our remote monitoring</w:t>
      </w:r>
      <w:r w:rsidRPr="50107589">
        <w:rPr>
          <w:rFonts w:ascii="Calibri" w:hAnsi="Calibri" w:cs="Calibri"/>
          <w:sz w:val="22"/>
          <w:szCs w:val="22"/>
          <w:lang w:val="en-GB" w:eastAsia="ja-JP"/>
        </w:rPr>
        <w:t xml:space="preserve"> portfolio to assist domestic installers in managing and developing their businesses.”</w:t>
      </w:r>
    </w:p>
    <w:p w14:paraId="1CDD6F13" w14:textId="209B1847" w:rsidR="50107589" w:rsidRDefault="50107589" w:rsidP="50107589">
      <w:pPr>
        <w:pStyle w:val="NormalWeb"/>
        <w:rPr>
          <w:rFonts w:ascii="Calibri" w:hAnsi="Calibri" w:cs="Calibri"/>
          <w:sz w:val="22"/>
          <w:szCs w:val="22"/>
          <w:lang w:val="en-GB" w:eastAsia="ja-JP"/>
        </w:rPr>
      </w:pPr>
    </w:p>
    <w:p w14:paraId="342DF3BD" w14:textId="3F641A5D" w:rsidR="000400BB" w:rsidRPr="000400BB" w:rsidRDefault="000400BB" w:rsidP="50107589">
      <w:pPr>
        <w:pStyle w:val="NormalWeb"/>
        <w:rPr>
          <w:rFonts w:ascii="Calibri" w:hAnsi="Calibri" w:cs="Calibri"/>
          <w:sz w:val="22"/>
          <w:szCs w:val="22"/>
          <w:lang w:val="en-GB" w:eastAsia="ja-JP"/>
        </w:rPr>
      </w:pPr>
      <w:r w:rsidRPr="50107589">
        <w:rPr>
          <w:rFonts w:ascii="Calibri" w:hAnsi="Calibri" w:cs="Calibri"/>
          <w:sz w:val="22"/>
          <w:szCs w:val="22"/>
          <w:lang w:val="en-GB" w:eastAsia="ja-JP"/>
        </w:rPr>
        <w:t>For further product information</w:t>
      </w:r>
      <w:r w:rsidR="00792A2B" w:rsidRPr="50107589">
        <w:rPr>
          <w:rFonts w:ascii="Calibri" w:hAnsi="Calibri" w:cs="Calibri"/>
          <w:sz w:val="22"/>
          <w:szCs w:val="22"/>
          <w:lang w:val="en-GB" w:eastAsia="ja-JP"/>
        </w:rPr>
        <w:t>,</w:t>
      </w:r>
      <w:r w:rsidRPr="50107589">
        <w:rPr>
          <w:rFonts w:ascii="Calibri" w:hAnsi="Calibri" w:cs="Calibri"/>
          <w:sz w:val="22"/>
          <w:szCs w:val="22"/>
          <w:lang w:val="en-GB" w:eastAsia="ja-JP"/>
        </w:rPr>
        <w:t xml:space="preserve"> visit </w:t>
      </w:r>
      <w:r w:rsidR="2482DA48" w:rsidRPr="50107589">
        <w:rPr>
          <w:rFonts w:ascii="Calibri" w:hAnsi="Calibri" w:cs="Calibri"/>
          <w:sz w:val="22"/>
          <w:szCs w:val="22"/>
          <w:lang w:val="en-GB" w:eastAsia="ja-JP"/>
        </w:rPr>
        <w:t xml:space="preserve">our dedicated page </w:t>
      </w:r>
      <w:hyperlink r:id="rId13">
        <w:r w:rsidR="2482DA48" w:rsidRPr="50107589">
          <w:rPr>
            <w:rStyle w:val="Hyperlink"/>
            <w:rFonts w:ascii="Calibri" w:hAnsi="Calibri" w:cs="Calibri"/>
            <w:sz w:val="22"/>
            <w:szCs w:val="22"/>
            <w:lang w:val="en-GB" w:eastAsia="ja-JP"/>
          </w:rPr>
          <w:t>here</w:t>
        </w:r>
      </w:hyperlink>
      <w:r w:rsidR="2482DA48" w:rsidRPr="50107589">
        <w:rPr>
          <w:rFonts w:ascii="Calibri" w:hAnsi="Calibri" w:cs="Calibri"/>
          <w:sz w:val="22"/>
          <w:szCs w:val="22"/>
          <w:lang w:val="en-GB" w:eastAsia="ja-JP"/>
        </w:rPr>
        <w:t xml:space="preserve">. </w:t>
      </w:r>
    </w:p>
    <w:p w14:paraId="716304B0" w14:textId="77777777" w:rsidR="000400BB" w:rsidRP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6BB92C49"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1E4347FE"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6CF54B7B"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364FB864"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5EDC085A"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40A54501"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1B40038F"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6F3838DB" w14:textId="77777777" w:rsidR="000400BB" w:rsidRP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40176C22" w14:textId="285AB3BF" w:rsidR="00B212E4" w:rsidRPr="001B5DED" w:rsidRDefault="00B212E4" w:rsidP="50107589">
      <w:pPr>
        <w:shd w:val="clear" w:color="auto" w:fill="FFFFFF" w:themeFill="text1"/>
        <w:spacing w:after="0" w:line="80" w:lineRule="atLeast"/>
        <w:rPr>
          <w:rFonts w:ascii="Calibri" w:hAnsi="Calibri" w:cs="Calibri"/>
          <w:sz w:val="21"/>
          <w:szCs w:val="21"/>
        </w:rPr>
      </w:pPr>
      <w:r w:rsidRPr="50107589">
        <w:br w:type="page"/>
      </w:r>
    </w:p>
    <w:p w14:paraId="5D9C37A1" w14:textId="77777777" w:rsidR="00B212E4" w:rsidRDefault="00B212E4" w:rsidP="00B212E4">
      <w:pPr>
        <w:pStyle w:val="paragraph"/>
        <w:spacing w:before="0" w:beforeAutospacing="0" w:after="0" w:afterAutospacing="0"/>
        <w:textAlignment w:val="baseline"/>
        <w:rPr>
          <w:rStyle w:val="eop"/>
          <w:rFonts w:ascii="Calibri" w:eastAsia="MS Mincho" w:hAnsi="Calibri" w:cs="Calibri"/>
          <w:color w:val="000000"/>
          <w:sz w:val="21"/>
          <w:szCs w:val="21"/>
        </w:rPr>
      </w:pPr>
      <w:r w:rsidRPr="001B5DED">
        <w:rPr>
          <w:rStyle w:val="eop"/>
          <w:rFonts w:ascii="Calibri" w:eastAsia="MS Mincho" w:hAnsi="Calibri" w:cs="Calibri"/>
          <w:color w:val="000000"/>
          <w:sz w:val="21"/>
          <w:szCs w:val="21"/>
        </w:rPr>
        <w:lastRenderedPageBreak/>
        <w:t> </w:t>
      </w:r>
    </w:p>
    <w:p w14:paraId="1FBB9B6B" w14:textId="77777777" w:rsidR="00371DDE" w:rsidRPr="00F46F07" w:rsidRDefault="00371DDE" w:rsidP="00371DDE">
      <w:pPr>
        <w:rPr>
          <w:rFonts w:asciiTheme="minorHAnsi" w:hAnsiTheme="minorHAnsi" w:cstheme="minorHAnsi"/>
          <w:b/>
          <w:bCs/>
          <w:sz w:val="22"/>
        </w:rPr>
      </w:pPr>
      <w:r w:rsidRPr="00F46F07">
        <w:rPr>
          <w:rFonts w:asciiTheme="minorHAnsi" w:hAnsiTheme="minorHAnsi" w:cstheme="minorHAnsi"/>
          <w:b/>
          <w:bCs/>
          <w:sz w:val="22"/>
        </w:rPr>
        <w:t>About Daikin Europe N.V.</w:t>
      </w:r>
    </w:p>
    <w:p w14:paraId="48FD4934" w14:textId="6DB3EA62" w:rsidR="00371DDE" w:rsidRPr="00F46F07" w:rsidRDefault="00371DDE" w:rsidP="00F46F07">
      <w:pPr>
        <w:jc w:val="both"/>
        <w:rPr>
          <w:rFonts w:asciiTheme="minorHAnsi" w:hAnsiTheme="minorHAnsi" w:cstheme="minorHAnsi"/>
          <w:sz w:val="22"/>
        </w:rPr>
      </w:pPr>
      <w:r w:rsidRPr="00F46F07">
        <w:rPr>
          <w:rFonts w:asciiTheme="minorHAnsi" w:hAnsiTheme="minorHAnsi" w:cstheme="minorHAnsi"/>
          <w:sz w:val="22"/>
        </w:rPr>
        <w:t>The Daikin Europe group is the 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F46F07" w:rsidRDefault="00371DDE" w:rsidP="00371DDE">
      <w:pPr>
        <w:rPr>
          <w:rFonts w:asciiTheme="minorHAnsi" w:hAnsiTheme="minorHAnsi" w:cstheme="minorHAnsi"/>
          <w:b/>
          <w:bCs/>
          <w:sz w:val="22"/>
        </w:rPr>
      </w:pPr>
      <w:r w:rsidRPr="00F46F07">
        <w:rPr>
          <w:rFonts w:asciiTheme="minorHAnsi" w:hAnsiTheme="minorHAnsi" w:cstheme="minorHAnsi"/>
          <w:b/>
          <w:bCs/>
          <w:sz w:val="22"/>
        </w:rPr>
        <w:t>About Daikin Industries Ltd.</w:t>
      </w:r>
    </w:p>
    <w:p w14:paraId="18F1D4A1" w14:textId="6CA75704" w:rsidR="002C5FBD" w:rsidRPr="00F46F07" w:rsidRDefault="00371DDE" w:rsidP="00371DDE">
      <w:pPr>
        <w:jc w:val="both"/>
        <w:rPr>
          <w:rFonts w:asciiTheme="minorHAnsi" w:hAnsiTheme="minorHAnsi" w:cstheme="minorHAnsi"/>
          <w:sz w:val="22"/>
        </w:rPr>
      </w:pPr>
      <w:r w:rsidRPr="00F46F07">
        <w:rPr>
          <w:rFonts w:asciiTheme="minorHAnsi" w:hAnsiTheme="minorHAnsi" w:cstheme="minorHAnsi"/>
          <w:sz w:val="22"/>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432594EF" w14:textId="009DD786" w:rsidR="002C5FBD" w:rsidRPr="00F46F07" w:rsidRDefault="00371DDE" w:rsidP="00371DDE">
      <w:pPr>
        <w:rPr>
          <w:rFonts w:asciiTheme="minorHAnsi" w:hAnsiTheme="minorHAnsi" w:cstheme="minorHAnsi"/>
          <w:sz w:val="22"/>
        </w:rPr>
      </w:pPr>
      <w:r w:rsidRPr="50107589">
        <w:rPr>
          <w:rFonts w:asciiTheme="minorHAnsi" w:hAnsiTheme="minorHAnsi"/>
          <w:sz w:val="22"/>
        </w:rPr>
        <w:t xml:space="preserve">Read more on </w:t>
      </w:r>
      <w:hyperlink r:id="rId14">
        <w:r w:rsidRPr="50107589">
          <w:rPr>
            <w:rStyle w:val="Hyperlink"/>
            <w:rFonts w:asciiTheme="minorHAnsi" w:hAnsiTheme="minorHAnsi"/>
            <w:sz w:val="22"/>
          </w:rPr>
          <w:t>www.daikin.eu</w:t>
        </w:r>
      </w:hyperlink>
      <w:r w:rsidRPr="50107589">
        <w:rPr>
          <w:rFonts w:asciiTheme="minorHAnsi" w:hAnsiTheme="minorHAnsi"/>
          <w:sz w:val="22"/>
        </w:rPr>
        <w:t xml:space="preserve"> and </w:t>
      </w:r>
      <w:hyperlink r:id="rId15">
        <w:r w:rsidRPr="50107589">
          <w:rPr>
            <w:rStyle w:val="Hyperlink"/>
            <w:rFonts w:asciiTheme="minorHAnsi" w:hAnsiTheme="minorHAnsi"/>
            <w:sz w:val="22"/>
          </w:rPr>
          <w:t>www.daikin.com</w:t>
        </w:r>
      </w:hyperlink>
      <w:r w:rsidRPr="50107589">
        <w:rPr>
          <w:rFonts w:asciiTheme="minorHAnsi" w:hAnsiTheme="minorHAnsi"/>
          <w:sz w:val="22"/>
        </w:rPr>
        <w:t>.</w:t>
      </w:r>
    </w:p>
    <w:p w14:paraId="098CB445" w14:textId="5F894FCC" w:rsidR="50107589" w:rsidRDefault="50107589" w:rsidP="50107589">
      <w:pPr>
        <w:rPr>
          <w:rFonts w:asciiTheme="minorHAnsi" w:hAnsiTheme="minorHAnsi"/>
          <w:b/>
          <w:bCs/>
          <w:sz w:val="22"/>
        </w:rPr>
      </w:pPr>
    </w:p>
    <w:p w14:paraId="7189B131" w14:textId="639F00C0" w:rsidR="00371DDE" w:rsidRPr="00F46F07" w:rsidRDefault="00371DDE" w:rsidP="50107589">
      <w:pPr>
        <w:rPr>
          <w:rFonts w:asciiTheme="minorHAnsi" w:hAnsiTheme="minorHAnsi"/>
          <w:b/>
          <w:bCs/>
          <w:sz w:val="22"/>
        </w:rPr>
      </w:pPr>
      <w:r w:rsidRPr="50107589">
        <w:rPr>
          <w:rFonts w:asciiTheme="minorHAnsi" w:hAnsiTheme="minorHAnsi"/>
          <w:b/>
          <w:bCs/>
          <w:sz w:val="22"/>
        </w:rPr>
        <w:t>Media Contacts Daikin Europe N.V.</w:t>
      </w:r>
    </w:p>
    <w:p w14:paraId="4D0F0F2D" w14:textId="3450BDA5" w:rsidR="00B212E4" w:rsidRPr="00F46F07" w:rsidRDefault="45575F63" w:rsidP="50107589">
      <w:pPr>
        <w:pStyle w:val="paragraph"/>
        <w:spacing w:before="0" w:beforeAutospacing="0" w:after="0" w:afterAutospacing="0"/>
        <w:textAlignment w:val="baseline"/>
        <w:rPr>
          <w:rStyle w:val="eop"/>
          <w:rFonts w:asciiTheme="minorHAnsi" w:eastAsia="MS Mincho" w:hAnsiTheme="minorHAnsi" w:cstheme="minorBidi"/>
          <w:sz w:val="21"/>
          <w:szCs w:val="21"/>
        </w:rPr>
      </w:pPr>
      <w:r w:rsidRPr="50107589">
        <w:rPr>
          <w:rStyle w:val="eop"/>
          <w:rFonts w:asciiTheme="minorHAnsi" w:eastAsia="MS Mincho" w:hAnsiTheme="minorHAnsi" w:cstheme="minorBidi"/>
          <w:sz w:val="21"/>
          <w:szCs w:val="21"/>
        </w:rPr>
        <w:t>Kevin Viader</w:t>
      </w:r>
      <w:r w:rsidR="59C06E3F" w:rsidRPr="50107589">
        <w:rPr>
          <w:rStyle w:val="eop"/>
          <w:rFonts w:asciiTheme="minorHAnsi" w:eastAsia="MS Mincho" w:hAnsiTheme="minorHAnsi" w:cstheme="minorBidi"/>
          <w:sz w:val="21"/>
          <w:szCs w:val="21"/>
        </w:rPr>
        <w:t xml:space="preserve"> – Mail: </w:t>
      </w:r>
      <w:hyperlink r:id="rId16">
        <w:r w:rsidR="59C06E3F" w:rsidRPr="50107589">
          <w:rPr>
            <w:rStyle w:val="Hyperlink"/>
            <w:rFonts w:asciiTheme="minorHAnsi" w:eastAsia="MS Mincho" w:hAnsiTheme="minorHAnsi" w:cstheme="minorBidi"/>
            <w:sz w:val="21"/>
            <w:szCs w:val="21"/>
          </w:rPr>
          <w:t>viader.k@bxl.daikineurope.com</w:t>
        </w:r>
      </w:hyperlink>
    </w:p>
    <w:p w14:paraId="33CC2DB8" w14:textId="335CCE01" w:rsidR="50107589" w:rsidRDefault="50107589" w:rsidP="50107589">
      <w:pPr>
        <w:pStyle w:val="paragraph"/>
        <w:spacing w:after="0"/>
        <w:rPr>
          <w:rStyle w:val="eop"/>
          <w:rFonts w:asciiTheme="minorHAnsi" w:eastAsia="MS Mincho" w:hAnsiTheme="minorHAnsi" w:cstheme="minorBidi"/>
          <w:sz w:val="21"/>
          <w:szCs w:val="21"/>
        </w:rPr>
      </w:pPr>
    </w:p>
    <w:p w14:paraId="40E88EB5" w14:textId="77777777" w:rsidR="00B212E4"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rPr>
      </w:pPr>
    </w:p>
    <w:p w14:paraId="34B79969" w14:textId="64648BB7" w:rsidR="00B212E4" w:rsidRPr="00574074"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rPr>
      </w:pPr>
    </w:p>
    <w:p w14:paraId="08B94A4D" w14:textId="4D1C74F3" w:rsidR="00914B28" w:rsidRPr="00914B28" w:rsidRDefault="00914B28" w:rsidP="00914B28"/>
    <w:sectPr w:rsidR="00914B28" w:rsidRPr="00914B28" w:rsidSect="00540049">
      <w:headerReference w:type="even" r:id="rId17"/>
      <w:headerReference w:type="default" r:id="rId18"/>
      <w:footerReference w:type="even" r:id="rId19"/>
      <w:footerReference w:type="default" r:id="rId20"/>
      <w:headerReference w:type="first" r:id="rId21"/>
      <w:footerReference w:type="first" r:id="rId22"/>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60AB6" w14:textId="77777777" w:rsidR="00C51E22" w:rsidRDefault="00C51E22" w:rsidP="000C65B2">
      <w:pPr>
        <w:spacing w:after="0" w:line="240" w:lineRule="auto"/>
      </w:pPr>
      <w:r>
        <w:separator/>
      </w:r>
    </w:p>
  </w:endnote>
  <w:endnote w:type="continuationSeparator" w:id="0">
    <w:p w14:paraId="6FADD246" w14:textId="77777777" w:rsidR="00C51E22" w:rsidRDefault="00C51E22" w:rsidP="000C65B2">
      <w:pPr>
        <w:spacing w:after="0" w:line="240" w:lineRule="auto"/>
      </w:pPr>
      <w:r>
        <w:continuationSeparator/>
      </w:r>
    </w:p>
  </w:endnote>
  <w:endnote w:type="continuationNotice" w:id="1">
    <w:p w14:paraId="20076BE1" w14:textId="77777777" w:rsidR="00C51E22" w:rsidRDefault="00C51E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EndPr>
      <w:rPr>
        <w:rStyle w:val="PageNumber"/>
      </w:rPr>
    </w:sdtEndPr>
    <w:sdtContent>
      <w:p w14:paraId="551D018A" w14:textId="6E62A550" w:rsidR="00332DDD" w:rsidRDefault="00332DDD" w:rsidP="00756D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203140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A9355" w14:textId="77777777" w:rsidR="002E48F7" w:rsidRDefault="002E4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D5F8F" w14:textId="77777777" w:rsidR="00C51E22" w:rsidRDefault="00C51E22" w:rsidP="000C65B2">
      <w:pPr>
        <w:spacing w:after="0" w:line="240" w:lineRule="auto"/>
      </w:pPr>
      <w:r>
        <w:separator/>
      </w:r>
    </w:p>
  </w:footnote>
  <w:footnote w:type="continuationSeparator" w:id="0">
    <w:p w14:paraId="65349B32" w14:textId="77777777" w:rsidR="00C51E22" w:rsidRDefault="00C51E22" w:rsidP="000C65B2">
      <w:pPr>
        <w:spacing w:after="0" w:line="240" w:lineRule="auto"/>
      </w:pPr>
      <w:r>
        <w:continuationSeparator/>
      </w:r>
    </w:p>
  </w:footnote>
  <w:footnote w:type="continuationNotice" w:id="1">
    <w:p w14:paraId="6A3D4C03" w14:textId="77777777" w:rsidR="00C51E22" w:rsidRDefault="00C51E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07C85" w14:textId="77777777" w:rsidR="002E48F7" w:rsidRDefault="002E4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22"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4855A" w14:textId="77777777" w:rsidR="002E48F7" w:rsidRDefault="002E48F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C6kDVvQZ" int2:invalidationBookmarkName="" int2:hashCode="YD+82+V1vFecXo" int2:id="d7XljS4Q">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40644"/>
    <w:multiLevelType w:val="hybridMultilevel"/>
    <w:tmpl w:val="36D863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03B6485"/>
    <w:multiLevelType w:val="hybridMultilevel"/>
    <w:tmpl w:val="275AF8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3"/>
  </w:num>
  <w:num w:numId="2" w16cid:durableId="978728584">
    <w:abstractNumId w:val="4"/>
  </w:num>
  <w:num w:numId="3" w16cid:durableId="292178178">
    <w:abstractNumId w:val="1"/>
  </w:num>
  <w:num w:numId="4" w16cid:durableId="611783780">
    <w:abstractNumId w:val="6"/>
  </w:num>
  <w:num w:numId="5" w16cid:durableId="1589775973">
    <w:abstractNumId w:val="7"/>
  </w:num>
  <w:num w:numId="6" w16cid:durableId="824667824">
    <w:abstractNumId w:val="6"/>
  </w:num>
  <w:num w:numId="7" w16cid:durableId="338317745">
    <w:abstractNumId w:val="6"/>
  </w:num>
  <w:num w:numId="8" w16cid:durableId="1882092654">
    <w:abstractNumId w:val="6"/>
  </w:num>
  <w:num w:numId="9" w16cid:durableId="1117523201">
    <w:abstractNumId w:val="6"/>
  </w:num>
  <w:num w:numId="10" w16cid:durableId="1644693442">
    <w:abstractNumId w:val="6"/>
  </w:num>
  <w:num w:numId="11" w16cid:durableId="131561233">
    <w:abstractNumId w:val="6"/>
  </w:num>
  <w:num w:numId="12" w16cid:durableId="97259908">
    <w:abstractNumId w:val="6"/>
  </w:num>
  <w:num w:numId="13" w16cid:durableId="1034234891">
    <w:abstractNumId w:val="6"/>
  </w:num>
  <w:num w:numId="14" w16cid:durableId="1684894091">
    <w:abstractNumId w:val="6"/>
  </w:num>
  <w:num w:numId="15" w16cid:durableId="431702966">
    <w:abstractNumId w:val="6"/>
  </w:num>
  <w:num w:numId="16" w16cid:durableId="238714352">
    <w:abstractNumId w:val="6"/>
  </w:num>
  <w:num w:numId="17" w16cid:durableId="739406789">
    <w:abstractNumId w:val="6"/>
  </w:num>
  <w:num w:numId="18" w16cid:durableId="1912500848">
    <w:abstractNumId w:val="6"/>
  </w:num>
  <w:num w:numId="19" w16cid:durableId="748578439">
    <w:abstractNumId w:val="6"/>
  </w:num>
  <w:num w:numId="20" w16cid:durableId="1022055840">
    <w:abstractNumId w:val="6"/>
  </w:num>
  <w:num w:numId="21" w16cid:durableId="918707623">
    <w:abstractNumId w:val="6"/>
  </w:num>
  <w:num w:numId="22" w16cid:durableId="1231036241">
    <w:abstractNumId w:val="6"/>
  </w:num>
  <w:num w:numId="23" w16cid:durableId="168452468">
    <w:abstractNumId w:val="6"/>
  </w:num>
  <w:num w:numId="24" w16cid:durableId="1026254702">
    <w:abstractNumId w:val="2"/>
  </w:num>
  <w:num w:numId="25" w16cid:durableId="223419229">
    <w:abstractNumId w:val="0"/>
  </w:num>
  <w:num w:numId="26" w16cid:durableId="20786733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07A5"/>
    <w:rsid w:val="00012A26"/>
    <w:rsid w:val="0001326D"/>
    <w:rsid w:val="0002718E"/>
    <w:rsid w:val="00032BAB"/>
    <w:rsid w:val="00034675"/>
    <w:rsid w:val="000400BB"/>
    <w:rsid w:val="0005346B"/>
    <w:rsid w:val="000551D5"/>
    <w:rsid w:val="00055966"/>
    <w:rsid w:val="00063F4C"/>
    <w:rsid w:val="00077AD3"/>
    <w:rsid w:val="000A2EEB"/>
    <w:rsid w:val="000A7D2F"/>
    <w:rsid w:val="000B6BD3"/>
    <w:rsid w:val="000C0CB0"/>
    <w:rsid w:val="000C11B9"/>
    <w:rsid w:val="000C5AEB"/>
    <w:rsid w:val="000C65B2"/>
    <w:rsid w:val="000D1C07"/>
    <w:rsid w:val="000E119F"/>
    <w:rsid w:val="000E33F0"/>
    <w:rsid w:val="000F6F8D"/>
    <w:rsid w:val="001052F1"/>
    <w:rsid w:val="00107C2E"/>
    <w:rsid w:val="00111112"/>
    <w:rsid w:val="00111767"/>
    <w:rsid w:val="00126D35"/>
    <w:rsid w:val="001374D4"/>
    <w:rsid w:val="00146C07"/>
    <w:rsid w:val="00150B88"/>
    <w:rsid w:val="00175EAB"/>
    <w:rsid w:val="001855AF"/>
    <w:rsid w:val="00185D2A"/>
    <w:rsid w:val="001932D1"/>
    <w:rsid w:val="001A102A"/>
    <w:rsid w:val="001A4E47"/>
    <w:rsid w:val="001B5DED"/>
    <w:rsid w:val="001C36CE"/>
    <w:rsid w:val="001C50CA"/>
    <w:rsid w:val="001E01E6"/>
    <w:rsid w:val="001E09ED"/>
    <w:rsid w:val="001E45D2"/>
    <w:rsid w:val="001F0DF3"/>
    <w:rsid w:val="001F1648"/>
    <w:rsid w:val="001F4C5D"/>
    <w:rsid w:val="00201AB5"/>
    <w:rsid w:val="00203538"/>
    <w:rsid w:val="002146FF"/>
    <w:rsid w:val="00216755"/>
    <w:rsid w:val="00246565"/>
    <w:rsid w:val="00257D4E"/>
    <w:rsid w:val="0026092F"/>
    <w:rsid w:val="00274DB6"/>
    <w:rsid w:val="00276E2E"/>
    <w:rsid w:val="002771B2"/>
    <w:rsid w:val="00280FCD"/>
    <w:rsid w:val="00290B0C"/>
    <w:rsid w:val="00293FD6"/>
    <w:rsid w:val="002A1789"/>
    <w:rsid w:val="002A2BE5"/>
    <w:rsid w:val="002C5851"/>
    <w:rsid w:val="002C5FBD"/>
    <w:rsid w:val="002C788C"/>
    <w:rsid w:val="002E1371"/>
    <w:rsid w:val="002E428F"/>
    <w:rsid w:val="002E48F7"/>
    <w:rsid w:val="002E68F4"/>
    <w:rsid w:val="0030354B"/>
    <w:rsid w:val="003066D0"/>
    <w:rsid w:val="00327B35"/>
    <w:rsid w:val="00330ABB"/>
    <w:rsid w:val="00331E9E"/>
    <w:rsid w:val="00332661"/>
    <w:rsid w:val="00332DDD"/>
    <w:rsid w:val="00333EA4"/>
    <w:rsid w:val="0033595E"/>
    <w:rsid w:val="00345EDE"/>
    <w:rsid w:val="0035632C"/>
    <w:rsid w:val="0035723A"/>
    <w:rsid w:val="00363414"/>
    <w:rsid w:val="00367DCB"/>
    <w:rsid w:val="00371DDE"/>
    <w:rsid w:val="00373123"/>
    <w:rsid w:val="003736E4"/>
    <w:rsid w:val="00375FEF"/>
    <w:rsid w:val="0038482C"/>
    <w:rsid w:val="00384EB9"/>
    <w:rsid w:val="003872D2"/>
    <w:rsid w:val="003951F0"/>
    <w:rsid w:val="0039650B"/>
    <w:rsid w:val="00396EAD"/>
    <w:rsid w:val="00397967"/>
    <w:rsid w:val="00397AF0"/>
    <w:rsid w:val="003A3CC5"/>
    <w:rsid w:val="003A3FBE"/>
    <w:rsid w:val="003A78D3"/>
    <w:rsid w:val="003B2413"/>
    <w:rsid w:val="003B3F7D"/>
    <w:rsid w:val="003B5634"/>
    <w:rsid w:val="003C1A18"/>
    <w:rsid w:val="003D3F48"/>
    <w:rsid w:val="003D699D"/>
    <w:rsid w:val="003D7295"/>
    <w:rsid w:val="003E1AE9"/>
    <w:rsid w:val="003E2B7E"/>
    <w:rsid w:val="003F17A1"/>
    <w:rsid w:val="003F4901"/>
    <w:rsid w:val="00400866"/>
    <w:rsid w:val="00406228"/>
    <w:rsid w:val="004078BE"/>
    <w:rsid w:val="004122B7"/>
    <w:rsid w:val="0041780C"/>
    <w:rsid w:val="00423CD1"/>
    <w:rsid w:val="0042689A"/>
    <w:rsid w:val="004278DB"/>
    <w:rsid w:val="00435EDC"/>
    <w:rsid w:val="00436F6C"/>
    <w:rsid w:val="0043703B"/>
    <w:rsid w:val="004408C0"/>
    <w:rsid w:val="00440E5C"/>
    <w:rsid w:val="00452601"/>
    <w:rsid w:val="004669A3"/>
    <w:rsid w:val="00471687"/>
    <w:rsid w:val="00475D0E"/>
    <w:rsid w:val="00475EC3"/>
    <w:rsid w:val="00491B3B"/>
    <w:rsid w:val="004A7AA8"/>
    <w:rsid w:val="004C0924"/>
    <w:rsid w:val="004C2489"/>
    <w:rsid w:val="004C4C87"/>
    <w:rsid w:val="004D47A7"/>
    <w:rsid w:val="004D723E"/>
    <w:rsid w:val="004E66FE"/>
    <w:rsid w:val="004E6773"/>
    <w:rsid w:val="004F2588"/>
    <w:rsid w:val="004F5BF7"/>
    <w:rsid w:val="004F6490"/>
    <w:rsid w:val="00522446"/>
    <w:rsid w:val="005231A8"/>
    <w:rsid w:val="005250A2"/>
    <w:rsid w:val="00525DD7"/>
    <w:rsid w:val="00530AF3"/>
    <w:rsid w:val="00531EBF"/>
    <w:rsid w:val="005343EB"/>
    <w:rsid w:val="00540049"/>
    <w:rsid w:val="0054553C"/>
    <w:rsid w:val="00560070"/>
    <w:rsid w:val="00563CA8"/>
    <w:rsid w:val="00564598"/>
    <w:rsid w:val="0058361C"/>
    <w:rsid w:val="005856CC"/>
    <w:rsid w:val="00591880"/>
    <w:rsid w:val="005A5064"/>
    <w:rsid w:val="005B0604"/>
    <w:rsid w:val="005B2ACB"/>
    <w:rsid w:val="005B48B9"/>
    <w:rsid w:val="005B7452"/>
    <w:rsid w:val="005B7930"/>
    <w:rsid w:val="005C1224"/>
    <w:rsid w:val="005C44C4"/>
    <w:rsid w:val="005D0CDF"/>
    <w:rsid w:val="005D3FBD"/>
    <w:rsid w:val="005E0067"/>
    <w:rsid w:val="005E2077"/>
    <w:rsid w:val="005F587D"/>
    <w:rsid w:val="006009B6"/>
    <w:rsid w:val="00606360"/>
    <w:rsid w:val="00630160"/>
    <w:rsid w:val="00635FDE"/>
    <w:rsid w:val="006423F2"/>
    <w:rsid w:val="00685F0D"/>
    <w:rsid w:val="00693DC0"/>
    <w:rsid w:val="006A61CF"/>
    <w:rsid w:val="006C55AA"/>
    <w:rsid w:val="006D533C"/>
    <w:rsid w:val="006E3B03"/>
    <w:rsid w:val="006E441D"/>
    <w:rsid w:val="006E4CC5"/>
    <w:rsid w:val="006E5B79"/>
    <w:rsid w:val="006E5F8B"/>
    <w:rsid w:val="006E7698"/>
    <w:rsid w:val="006F58A2"/>
    <w:rsid w:val="007004E9"/>
    <w:rsid w:val="007115EB"/>
    <w:rsid w:val="0071291E"/>
    <w:rsid w:val="007145EE"/>
    <w:rsid w:val="0071740C"/>
    <w:rsid w:val="00723CB7"/>
    <w:rsid w:val="00725F97"/>
    <w:rsid w:val="00743631"/>
    <w:rsid w:val="007558BD"/>
    <w:rsid w:val="00756DD4"/>
    <w:rsid w:val="00781ADD"/>
    <w:rsid w:val="007908F9"/>
    <w:rsid w:val="00792A2B"/>
    <w:rsid w:val="00797F32"/>
    <w:rsid w:val="007A521D"/>
    <w:rsid w:val="007B2CDF"/>
    <w:rsid w:val="007B7448"/>
    <w:rsid w:val="00801174"/>
    <w:rsid w:val="00805CEA"/>
    <w:rsid w:val="00821557"/>
    <w:rsid w:val="00834C7A"/>
    <w:rsid w:val="00835742"/>
    <w:rsid w:val="00835BE1"/>
    <w:rsid w:val="00835BEB"/>
    <w:rsid w:val="008402C9"/>
    <w:rsid w:val="00844E38"/>
    <w:rsid w:val="00847D6E"/>
    <w:rsid w:val="0085560F"/>
    <w:rsid w:val="00861964"/>
    <w:rsid w:val="00863405"/>
    <w:rsid w:val="00867351"/>
    <w:rsid w:val="00873971"/>
    <w:rsid w:val="008760AB"/>
    <w:rsid w:val="00885DD1"/>
    <w:rsid w:val="008A60FB"/>
    <w:rsid w:val="008A61BF"/>
    <w:rsid w:val="008B07A5"/>
    <w:rsid w:val="008C3D21"/>
    <w:rsid w:val="008C6480"/>
    <w:rsid w:val="008D1149"/>
    <w:rsid w:val="008D133B"/>
    <w:rsid w:val="008D3159"/>
    <w:rsid w:val="008D3AF0"/>
    <w:rsid w:val="008D4223"/>
    <w:rsid w:val="008E167D"/>
    <w:rsid w:val="008E507F"/>
    <w:rsid w:val="008E5E9E"/>
    <w:rsid w:val="009000D2"/>
    <w:rsid w:val="009065E5"/>
    <w:rsid w:val="00914B28"/>
    <w:rsid w:val="00914B7A"/>
    <w:rsid w:val="00917AA2"/>
    <w:rsid w:val="0093552D"/>
    <w:rsid w:val="00941C57"/>
    <w:rsid w:val="009421C2"/>
    <w:rsid w:val="00943D25"/>
    <w:rsid w:val="00961C90"/>
    <w:rsid w:val="00961EE8"/>
    <w:rsid w:val="00974C50"/>
    <w:rsid w:val="009919D7"/>
    <w:rsid w:val="009A4946"/>
    <w:rsid w:val="009C1545"/>
    <w:rsid w:val="009C1AC4"/>
    <w:rsid w:val="009C4461"/>
    <w:rsid w:val="009D2FA7"/>
    <w:rsid w:val="009D73A6"/>
    <w:rsid w:val="009E5B67"/>
    <w:rsid w:val="009E70E1"/>
    <w:rsid w:val="009F2DD4"/>
    <w:rsid w:val="009F33E3"/>
    <w:rsid w:val="009F3B13"/>
    <w:rsid w:val="00A02DDE"/>
    <w:rsid w:val="00A038DF"/>
    <w:rsid w:val="00A03C09"/>
    <w:rsid w:val="00A04FB8"/>
    <w:rsid w:val="00A13EB4"/>
    <w:rsid w:val="00A16263"/>
    <w:rsid w:val="00A20EEE"/>
    <w:rsid w:val="00A21FC8"/>
    <w:rsid w:val="00A24903"/>
    <w:rsid w:val="00A30686"/>
    <w:rsid w:val="00A32689"/>
    <w:rsid w:val="00A37792"/>
    <w:rsid w:val="00A413FA"/>
    <w:rsid w:val="00A419DD"/>
    <w:rsid w:val="00A426B3"/>
    <w:rsid w:val="00A47D78"/>
    <w:rsid w:val="00A519B3"/>
    <w:rsid w:val="00A52469"/>
    <w:rsid w:val="00A57EBF"/>
    <w:rsid w:val="00A60E1B"/>
    <w:rsid w:val="00A71560"/>
    <w:rsid w:val="00A741EE"/>
    <w:rsid w:val="00A7577D"/>
    <w:rsid w:val="00A83206"/>
    <w:rsid w:val="00A83789"/>
    <w:rsid w:val="00A91AF8"/>
    <w:rsid w:val="00A9470B"/>
    <w:rsid w:val="00A95235"/>
    <w:rsid w:val="00A97A7F"/>
    <w:rsid w:val="00AB245B"/>
    <w:rsid w:val="00AB362D"/>
    <w:rsid w:val="00AB4F85"/>
    <w:rsid w:val="00AB5242"/>
    <w:rsid w:val="00AE1BC5"/>
    <w:rsid w:val="00AE2181"/>
    <w:rsid w:val="00B212E4"/>
    <w:rsid w:val="00B26DE8"/>
    <w:rsid w:val="00B32476"/>
    <w:rsid w:val="00B40F0F"/>
    <w:rsid w:val="00B438FA"/>
    <w:rsid w:val="00B50AA2"/>
    <w:rsid w:val="00B67BB8"/>
    <w:rsid w:val="00B73A9E"/>
    <w:rsid w:val="00B816F4"/>
    <w:rsid w:val="00B870EC"/>
    <w:rsid w:val="00BA0B48"/>
    <w:rsid w:val="00BA0CBA"/>
    <w:rsid w:val="00BA5F89"/>
    <w:rsid w:val="00BB6D28"/>
    <w:rsid w:val="00BC73C3"/>
    <w:rsid w:val="00BD0496"/>
    <w:rsid w:val="00BD2756"/>
    <w:rsid w:val="00BD4CA4"/>
    <w:rsid w:val="00BD77E2"/>
    <w:rsid w:val="00BD7D92"/>
    <w:rsid w:val="00C04673"/>
    <w:rsid w:val="00C12068"/>
    <w:rsid w:val="00C4014D"/>
    <w:rsid w:val="00C47BB9"/>
    <w:rsid w:val="00C50180"/>
    <w:rsid w:val="00C51E22"/>
    <w:rsid w:val="00C528E2"/>
    <w:rsid w:val="00C55412"/>
    <w:rsid w:val="00C65B32"/>
    <w:rsid w:val="00C7000C"/>
    <w:rsid w:val="00C7423D"/>
    <w:rsid w:val="00C763AF"/>
    <w:rsid w:val="00C86436"/>
    <w:rsid w:val="00C96E88"/>
    <w:rsid w:val="00CA6010"/>
    <w:rsid w:val="00CA6FDF"/>
    <w:rsid w:val="00CA7B53"/>
    <w:rsid w:val="00CB3E75"/>
    <w:rsid w:val="00CC7C05"/>
    <w:rsid w:val="00CF0F6A"/>
    <w:rsid w:val="00CF2F4D"/>
    <w:rsid w:val="00D03CC8"/>
    <w:rsid w:val="00D07426"/>
    <w:rsid w:val="00D137F2"/>
    <w:rsid w:val="00D172CA"/>
    <w:rsid w:val="00D46854"/>
    <w:rsid w:val="00D52294"/>
    <w:rsid w:val="00D54049"/>
    <w:rsid w:val="00D607FF"/>
    <w:rsid w:val="00D63CE9"/>
    <w:rsid w:val="00D644BD"/>
    <w:rsid w:val="00D706CB"/>
    <w:rsid w:val="00D71A11"/>
    <w:rsid w:val="00D72766"/>
    <w:rsid w:val="00D8265E"/>
    <w:rsid w:val="00D96F31"/>
    <w:rsid w:val="00DA120C"/>
    <w:rsid w:val="00DA4BDC"/>
    <w:rsid w:val="00DA7016"/>
    <w:rsid w:val="00DB3FBB"/>
    <w:rsid w:val="00DC3A21"/>
    <w:rsid w:val="00DD404C"/>
    <w:rsid w:val="00DD58E3"/>
    <w:rsid w:val="00DD5B88"/>
    <w:rsid w:val="00DE6074"/>
    <w:rsid w:val="00DF378D"/>
    <w:rsid w:val="00DF4D11"/>
    <w:rsid w:val="00DF4E20"/>
    <w:rsid w:val="00E170BA"/>
    <w:rsid w:val="00E2594B"/>
    <w:rsid w:val="00E2746A"/>
    <w:rsid w:val="00E3286B"/>
    <w:rsid w:val="00E33D84"/>
    <w:rsid w:val="00E3651D"/>
    <w:rsid w:val="00E423BF"/>
    <w:rsid w:val="00E431DA"/>
    <w:rsid w:val="00E5511B"/>
    <w:rsid w:val="00E55D29"/>
    <w:rsid w:val="00E56013"/>
    <w:rsid w:val="00E64D6C"/>
    <w:rsid w:val="00E827D8"/>
    <w:rsid w:val="00E82A4F"/>
    <w:rsid w:val="00EA3DE7"/>
    <w:rsid w:val="00EB0965"/>
    <w:rsid w:val="00EC24A8"/>
    <w:rsid w:val="00EC32A0"/>
    <w:rsid w:val="00EC5E91"/>
    <w:rsid w:val="00ED6EC1"/>
    <w:rsid w:val="00EE0C81"/>
    <w:rsid w:val="00EF6242"/>
    <w:rsid w:val="00EF7301"/>
    <w:rsid w:val="00F00BAB"/>
    <w:rsid w:val="00F04E2A"/>
    <w:rsid w:val="00F15B86"/>
    <w:rsid w:val="00F21317"/>
    <w:rsid w:val="00F23523"/>
    <w:rsid w:val="00F278A7"/>
    <w:rsid w:val="00F27EDF"/>
    <w:rsid w:val="00F371AA"/>
    <w:rsid w:val="00F443BC"/>
    <w:rsid w:val="00F45A6E"/>
    <w:rsid w:val="00F46F07"/>
    <w:rsid w:val="00F629F1"/>
    <w:rsid w:val="00F70127"/>
    <w:rsid w:val="00F752C7"/>
    <w:rsid w:val="00F87415"/>
    <w:rsid w:val="00F95727"/>
    <w:rsid w:val="00FA2CBB"/>
    <w:rsid w:val="00FB1E2E"/>
    <w:rsid w:val="00FB7F9C"/>
    <w:rsid w:val="00FC3E62"/>
    <w:rsid w:val="00FC5286"/>
    <w:rsid w:val="00FC54BB"/>
    <w:rsid w:val="00FC6E3F"/>
    <w:rsid w:val="00FD248B"/>
    <w:rsid w:val="00FD268B"/>
    <w:rsid w:val="00FE34B2"/>
    <w:rsid w:val="00FE5197"/>
    <w:rsid w:val="00FE51B9"/>
    <w:rsid w:val="00FF5510"/>
    <w:rsid w:val="00FF6A78"/>
    <w:rsid w:val="01C67A1C"/>
    <w:rsid w:val="05264F4C"/>
    <w:rsid w:val="0E661E8D"/>
    <w:rsid w:val="1144934F"/>
    <w:rsid w:val="12E39BF5"/>
    <w:rsid w:val="13C17876"/>
    <w:rsid w:val="14E0751D"/>
    <w:rsid w:val="17581AC7"/>
    <w:rsid w:val="19B4D4CD"/>
    <w:rsid w:val="20960A83"/>
    <w:rsid w:val="2482DA48"/>
    <w:rsid w:val="26D48D57"/>
    <w:rsid w:val="27300E2C"/>
    <w:rsid w:val="2C9BA6C8"/>
    <w:rsid w:val="331774C1"/>
    <w:rsid w:val="3489AA03"/>
    <w:rsid w:val="39122131"/>
    <w:rsid w:val="3BCE0356"/>
    <w:rsid w:val="3CD8866A"/>
    <w:rsid w:val="3E52CC7A"/>
    <w:rsid w:val="416635B5"/>
    <w:rsid w:val="45575F63"/>
    <w:rsid w:val="47B38793"/>
    <w:rsid w:val="489CAFA5"/>
    <w:rsid w:val="4F634B36"/>
    <w:rsid w:val="50107589"/>
    <w:rsid w:val="581280F7"/>
    <w:rsid w:val="59C06E3F"/>
    <w:rsid w:val="5A2FEDDB"/>
    <w:rsid w:val="60DBBB7B"/>
    <w:rsid w:val="6284C553"/>
    <w:rsid w:val="635C95F1"/>
    <w:rsid w:val="69B65612"/>
    <w:rsid w:val="6ADD9C17"/>
    <w:rsid w:val="6D27951B"/>
    <w:rsid w:val="6F6FDD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B9C04920-4402-4F68-AC15-2FEF97602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lang w:val="en-GB"/>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paragraph" w:styleId="Revision">
    <w:name w:val="Revision"/>
    <w:hidden/>
    <w:uiPriority w:val="99"/>
    <w:semiHidden/>
    <w:rsid w:val="007115EB"/>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aikin.eu/en_us/service/operate_maintenance_repairs/remote_monitoring/daikin-cloud-service-residenti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viader.k@bxl.daikineurope.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daikin.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eu"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D5FC27FEB036146901767C018639D2F" ma:contentTypeVersion="18" ma:contentTypeDescription="Create a new document." ma:contentTypeScope="" ma:versionID="c3be33ef587a7467d9931c99168364f4">
  <xsd:schema xmlns:xsd="http://www.w3.org/2001/XMLSchema" xmlns:xs="http://www.w3.org/2001/XMLSchema" xmlns:p="http://schemas.microsoft.com/office/2006/metadata/properties" xmlns:ns2="96dc9ca0-e8d0-40cc-a309-480f43991f9c" xmlns:ns3="917c0b01-81e8-4548-baa0-1f3489bf4c56" targetNamespace="http://schemas.microsoft.com/office/2006/metadata/properties" ma:root="true" ma:fieldsID="546c3ee8cba0645178425e46c019cb3f" ns2:_="" ns3:_="">
    <xsd:import namespace="96dc9ca0-e8d0-40cc-a309-480f43991f9c"/>
    <xsd:import namespace="917c0b01-81e8-4548-baa0-1f3489bf4c5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dc9ca0-e8d0-40cc-a309-480f43991f9c"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8" nillable="true" ma:displayName="MediaServiceDateTaken" ma:hidden="true" ma:internalName="MediaServiceDateTaken" ma:readOnly="true">
      <xsd:simpleType>
        <xsd:restriction base="dms:Text"/>
      </xsd:simpleType>
    </xsd:element>
    <xsd:element name="MediaServiceAutoTags" ma:index="9" nillable="true" ma:displayName="MediaServiceAutoTags" ma:internalName="MediaServiceAutoTags" ma:readOnly="true">
      <xsd:simpleType>
        <xsd:restriction base="dms:Text"/>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7c0b01-81e8-4548-baa0-1f3489bf4c56" elementFormDefault="qualified">
    <xsd:import namespace="http://schemas.microsoft.com/office/2006/documentManagement/types"/>
    <xsd:import namespace="http://schemas.microsoft.com/office/infopath/2007/PartnerControls"/>
    <xsd:element name="SharedWithUsers" ma:index="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e686661-317f-4846-bdce-bfa46b5066eb}" ma:internalName="TaxCatchAll" ma:showField="CatchAllData" ma:web="917c0b01-81e8-4548-baa0-1f3489bf4c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17c0b01-81e8-4548-baa0-1f3489bf4c56" xsi:nil="true"/>
    <lcf76f155ced4ddcb4097134ff3c332f xmlns="96dc9ca0-e8d0-40cc-a309-480f43991f9c">
      <Terms xmlns="http://schemas.microsoft.com/office/infopath/2007/PartnerControls"/>
    </lcf76f155ced4ddcb4097134ff3c332f>
    <SharedWithUsers xmlns="917c0b01-81e8-4548-baa0-1f3489bf4c56">
      <UserInfo>
        <DisplayName>Kevin Viader</DisplayName>
        <AccountId>999</AccountId>
        <AccountType/>
      </UserInfo>
      <UserInfo>
        <DisplayName>Marijke Vertongen</DisplayName>
        <AccountId>1978</AccountId>
        <AccountType/>
      </UserInfo>
      <UserInfo>
        <DisplayName>Afsaneh Niroomand</DisplayName>
        <AccountId>1907</AccountId>
        <AccountType/>
      </UserInfo>
      <UserInfo>
        <DisplayName>Ender Gul</DisplayName>
        <AccountId>1192</AccountId>
        <AccountType/>
      </UserInfo>
      <UserInfo>
        <DisplayName>Ellen Hutsebaut</DisplayName>
        <AccountId>1140</AccountId>
        <AccountType/>
      </UserInfo>
      <UserInfo>
        <DisplayName>Yeliz Yener Minareci</DisplayName>
        <AccountId>1918</AccountId>
        <AccountType/>
      </UserInfo>
    </SharedWithUsers>
  </documentManagement>
</p:properties>
</file>

<file path=customXml/itemProps1.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2.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3.xml><?xml version="1.0" encoding="utf-8"?>
<ds:datastoreItem xmlns:ds="http://schemas.openxmlformats.org/officeDocument/2006/customXml" ds:itemID="{624C4EC9-6332-4F22-A891-D67530ADF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dc9ca0-e8d0-40cc-a309-480f43991f9c"/>
    <ds:schemaRef ds:uri="917c0b01-81e8-4548-baa0-1f3489bf4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917c0b01-81e8-4548-baa0-1f3489bf4c56"/>
    <ds:schemaRef ds:uri="96dc9ca0-e8d0-40cc-a309-480f43991f9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829</Words>
  <Characters>4726</Characters>
  <Application>Microsoft Office Word</Application>
  <DocSecurity>0</DocSecurity>
  <Lines>39</Lines>
  <Paragraphs>11</Paragraphs>
  <ScaleCrop>false</ScaleCrop>
  <Company>Daikin Europe NV</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De Bruyne</dc:creator>
  <cp:keywords/>
  <cp:lastModifiedBy>Kevin Viader</cp:lastModifiedBy>
  <cp:revision>49</cp:revision>
  <cp:lastPrinted>2016-05-31T20:31:00Z</cp:lastPrinted>
  <dcterms:created xsi:type="dcterms:W3CDTF">2024-06-18T18:53:00Z</dcterms:created>
  <dcterms:modified xsi:type="dcterms:W3CDTF">2024-07-24T12:03:00Z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0x0101000D5FC27FEB036146901767C018639D2F</vt:lpwstr>
  </property>
  <property fmtid="{D5CDD505-2E9C-101B-9397-08002B2CF9AE}" pid="3" name="MediaServiceImageTags">
    <vt:lpwstr/>
  </property>
</Properties>
</file>